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D604" w14:textId="77777777" w:rsidR="00A42FD2" w:rsidRDefault="00A42FD2">
      <w:pPr>
        <w:spacing w:after="120" w:line="360" w:lineRule="auto"/>
      </w:pPr>
    </w:p>
    <w:p w14:paraId="57FB0349" w14:textId="77777777" w:rsidR="00A42FD2" w:rsidRDefault="00A42FD2">
      <w:pPr>
        <w:spacing w:after="120" w:line="360" w:lineRule="auto"/>
      </w:pPr>
    </w:p>
    <w:p w14:paraId="53B9EB53" w14:textId="7959782E" w:rsidR="00A42FD2" w:rsidRPr="008A3253" w:rsidRDefault="008A3253" w:rsidP="00BE46B8">
      <w:pPr>
        <w:spacing w:after="12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8A3253">
        <w:rPr>
          <w:rFonts w:ascii="Arial" w:eastAsia="Arial" w:hAnsi="Arial" w:cs="Arial"/>
          <w:b/>
          <w:color w:val="000000"/>
          <w:sz w:val="28"/>
          <w:szCs w:val="28"/>
        </w:rPr>
        <w:t>“NO ENTRES SOLA”</w:t>
      </w:r>
    </w:p>
    <w:p w14:paraId="5456F711" w14:textId="6DF8DAA2" w:rsidR="00BE46B8" w:rsidRPr="008A3253" w:rsidRDefault="008A3253" w:rsidP="00BE46B8">
      <w:pPr>
        <w:spacing w:after="12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A3253">
        <w:rPr>
          <w:rFonts w:ascii="Arial" w:eastAsia="Arial" w:hAnsi="Arial" w:cs="Arial"/>
          <w:b/>
          <w:color w:val="000000"/>
          <w:sz w:val="22"/>
          <w:szCs w:val="22"/>
        </w:rPr>
        <w:t>KANPAINAREN ERREKLAMAZIO-EREDUA</w:t>
      </w:r>
    </w:p>
    <w:p w14:paraId="70A86E63" w14:textId="77777777" w:rsidR="00BE46B8" w:rsidRDefault="00BE46B8" w:rsidP="00BE46B8">
      <w:pPr>
        <w:spacing w:after="120" w:line="360" w:lineRule="auto"/>
      </w:pPr>
    </w:p>
    <w:p w14:paraId="1E85A6E5" w14:textId="543E8B4B" w:rsidR="00A42FD2" w:rsidRPr="008A3253" w:rsidRDefault="00BE46B8" w:rsidP="008A3253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8A3253">
        <w:rPr>
          <w:rFonts w:ascii="Arial" w:eastAsia="Arial" w:hAnsi="Arial" w:cs="Arial"/>
          <w:b/>
          <w:color w:val="000000"/>
        </w:rPr>
        <w:t>Erreklamazio eredu hau, mediku-bisitetan, proba diagnostikoetan</w:t>
      </w:r>
      <w:r w:rsidR="0047251A">
        <w:rPr>
          <w:rFonts w:ascii="Arial" w:eastAsia="Arial" w:hAnsi="Arial" w:cs="Arial"/>
          <w:b/>
          <w:color w:val="000000"/>
        </w:rPr>
        <w:t xml:space="preserve">, </w:t>
      </w:r>
      <w:r w:rsidRPr="008A3253">
        <w:rPr>
          <w:rFonts w:ascii="Arial" w:eastAsia="Arial" w:hAnsi="Arial" w:cs="Arial"/>
          <w:b/>
          <w:color w:val="000000"/>
        </w:rPr>
        <w:t>ebakuntz</w:t>
      </w:r>
      <w:r w:rsidR="0047251A">
        <w:rPr>
          <w:rFonts w:ascii="Arial" w:eastAsia="Arial" w:hAnsi="Arial" w:cs="Arial"/>
          <w:b/>
          <w:color w:val="000000"/>
        </w:rPr>
        <w:t>a edo bestelako osasun jarduketatan, e</w:t>
      </w:r>
      <w:r w:rsidRPr="008A3253">
        <w:rPr>
          <w:rFonts w:ascii="Arial" w:eastAsia="Arial" w:hAnsi="Arial" w:cs="Arial"/>
          <w:b/>
          <w:color w:val="000000"/>
        </w:rPr>
        <w:t xml:space="preserve">urak aukeraturiko pertsonagatik lagundurik egon ezin izan duten emakumeen eskura jartzen dugu, bertan datorren testua oinarri gisa erabil dezaten, </w:t>
      </w:r>
      <w:r w:rsidR="008A3253">
        <w:rPr>
          <w:rFonts w:ascii="Arial" w:eastAsia="Arial" w:hAnsi="Arial" w:cs="Arial"/>
          <w:b/>
          <w:color w:val="000000"/>
        </w:rPr>
        <w:t>O</w:t>
      </w:r>
      <w:r w:rsidRPr="008A3253">
        <w:rPr>
          <w:rFonts w:ascii="Arial" w:eastAsia="Arial" w:hAnsi="Arial" w:cs="Arial"/>
          <w:b/>
          <w:color w:val="000000"/>
        </w:rPr>
        <w:t xml:space="preserve">spitaleari edo </w:t>
      </w:r>
      <w:r w:rsidR="008A3253">
        <w:rPr>
          <w:rFonts w:ascii="Arial" w:eastAsia="Arial" w:hAnsi="Arial" w:cs="Arial"/>
          <w:b/>
          <w:color w:val="000000"/>
        </w:rPr>
        <w:t>O</w:t>
      </w:r>
      <w:r w:rsidRPr="008A3253">
        <w:rPr>
          <w:rFonts w:ascii="Arial" w:eastAsia="Arial" w:hAnsi="Arial" w:cs="Arial"/>
          <w:b/>
          <w:color w:val="000000"/>
        </w:rPr>
        <w:t>sasun-</w:t>
      </w:r>
      <w:r w:rsidR="008A3253">
        <w:rPr>
          <w:rFonts w:ascii="Arial" w:eastAsia="Arial" w:hAnsi="Arial" w:cs="Arial"/>
          <w:b/>
          <w:color w:val="000000"/>
        </w:rPr>
        <w:t>Z</w:t>
      </w:r>
      <w:r w:rsidRPr="008A3253">
        <w:rPr>
          <w:rFonts w:ascii="Arial" w:eastAsia="Arial" w:hAnsi="Arial" w:cs="Arial"/>
          <w:b/>
          <w:color w:val="000000"/>
        </w:rPr>
        <w:t xml:space="preserve">entroari erreklamazio bat aurkeztu ahal izateko. </w:t>
      </w:r>
      <w:r w:rsidR="008A3253" w:rsidRPr="008A3253">
        <w:rPr>
          <w:rFonts w:ascii="Arial" w:eastAsia="Arial" w:hAnsi="Arial" w:cs="Arial"/>
          <w:b/>
          <w:color w:val="000000"/>
        </w:rPr>
        <w:t>Errekl</w:t>
      </w:r>
      <w:r w:rsidR="00D841D9">
        <w:rPr>
          <w:rFonts w:ascii="Arial" w:eastAsia="Arial" w:hAnsi="Arial" w:cs="Arial"/>
          <w:b/>
          <w:color w:val="000000"/>
        </w:rPr>
        <w:t>a</w:t>
      </w:r>
      <w:r w:rsidR="008A3253" w:rsidRPr="008A3253">
        <w:rPr>
          <w:rFonts w:ascii="Arial" w:eastAsia="Arial" w:hAnsi="Arial" w:cs="Arial"/>
          <w:b/>
          <w:color w:val="000000"/>
        </w:rPr>
        <w:t xml:space="preserve">mazioa oinarritzeko, </w:t>
      </w:r>
      <w:r w:rsidRPr="008A3253">
        <w:rPr>
          <w:rFonts w:ascii="Arial" w:eastAsia="Arial" w:hAnsi="Arial" w:cs="Arial"/>
          <w:b/>
          <w:color w:val="000000"/>
        </w:rPr>
        <w:t>Autonomia Erkidego bakoitzean aplikatu beharreko legeria aukeratzea gomendatzen dugu, testua moldatuz</w:t>
      </w:r>
      <w:r w:rsidR="0047251A">
        <w:rPr>
          <w:rFonts w:ascii="Arial" w:eastAsia="Arial" w:hAnsi="Arial" w:cs="Arial"/>
          <w:b/>
          <w:color w:val="000000"/>
        </w:rPr>
        <w:t xml:space="preserve"> (“Hirugarren” oinarri juridikoan)</w:t>
      </w:r>
      <w:r w:rsidR="008A3253" w:rsidRPr="008A3253">
        <w:rPr>
          <w:rFonts w:ascii="Arial" w:eastAsia="Arial" w:hAnsi="Arial" w:cs="Arial"/>
          <w:b/>
          <w:color w:val="000000"/>
        </w:rPr>
        <w:t>.</w:t>
      </w:r>
    </w:p>
    <w:p w14:paraId="36A89EC6" w14:textId="6395D421" w:rsidR="00A42FD2" w:rsidRDefault="00A42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DFE4B9" w14:textId="77777777" w:rsidR="00A42FD2" w:rsidRDefault="004C6BD5">
      <w:pPr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0AB8D5EA" w14:textId="77777777" w:rsidR="005D24E2" w:rsidRDefault="005D24E2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166034E7" w14:textId="45528B5A" w:rsidR="008A3253" w:rsidRDefault="008A3253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OSASUN ZENTRUA</w:t>
      </w:r>
      <w:r w:rsidR="005D24E2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REN IZENA</w:t>
      </w:r>
    </w:p>
    <w:p w14:paraId="34F57003" w14:textId="2B87C095" w:rsidR="005D24E2" w:rsidRPr="008A3253" w:rsidRDefault="005D24E2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ZUZENDARITZARI</w:t>
      </w:r>
    </w:p>
    <w:p w14:paraId="1612B097" w14:textId="77777777" w:rsidR="005D24E2" w:rsidRDefault="005D24E2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</w:rPr>
      </w:pPr>
    </w:p>
    <w:p w14:paraId="6D9A6E28" w14:textId="5CC0A5B7" w:rsidR="008A3253" w:rsidRPr="008A3253" w:rsidRDefault="008A3253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</w:rPr>
      </w:pPr>
      <w:r w:rsidRPr="008A3253">
        <w:rPr>
          <w:rFonts w:ascii="Arial" w:eastAsia="Arial" w:hAnsi="Arial" w:cs="Arial"/>
          <w:color w:val="000000"/>
        </w:rPr>
        <w:t>Ni</w:t>
      </w:r>
      <w:r w:rsidR="005D24E2">
        <w:rPr>
          <w:rFonts w:ascii="Arial" w:eastAsia="Arial" w:hAnsi="Arial" w:cs="Arial"/>
          <w:color w:val="000000"/>
        </w:rPr>
        <w:t>k</w:t>
      </w:r>
      <w:r w:rsidRPr="008A3253">
        <w:rPr>
          <w:rFonts w:ascii="Arial" w:eastAsia="Arial" w:hAnsi="Arial" w:cs="Arial"/>
          <w:color w:val="000000"/>
        </w:rPr>
        <w:t xml:space="preserve">, </w:t>
      </w:r>
      <w:r w:rsidRPr="005D24E2">
        <w:rPr>
          <w:rFonts w:ascii="Arial" w:eastAsia="Arial" w:hAnsi="Arial" w:cs="Arial"/>
          <w:color w:val="000000"/>
          <w:highlight w:val="yellow"/>
        </w:rPr>
        <w:t>izen-abizenak</w:t>
      </w:r>
      <w:r w:rsidRPr="008A3253">
        <w:rPr>
          <w:rFonts w:ascii="Arial" w:eastAsia="Arial" w:hAnsi="Arial" w:cs="Arial"/>
          <w:color w:val="000000"/>
        </w:rPr>
        <w:t xml:space="preserve">, adinez </w:t>
      </w:r>
      <w:r w:rsidR="005D24E2">
        <w:rPr>
          <w:rFonts w:ascii="Arial" w:eastAsia="Arial" w:hAnsi="Arial" w:cs="Arial"/>
          <w:color w:val="000000"/>
        </w:rPr>
        <w:t>nagusia naizenak</w:t>
      </w:r>
      <w:r w:rsidRPr="008A3253">
        <w:rPr>
          <w:rFonts w:ascii="Arial" w:eastAsia="Arial" w:hAnsi="Arial" w:cs="Arial"/>
          <w:color w:val="000000"/>
        </w:rPr>
        <w:t>, XXXXXXX,</w:t>
      </w:r>
      <w:r w:rsidR="005D24E2" w:rsidRPr="005D24E2">
        <w:t xml:space="preserve"> </w:t>
      </w:r>
      <w:r w:rsidR="005D24E2" w:rsidRPr="005D24E2">
        <w:rPr>
          <w:rFonts w:ascii="Arial" w:eastAsia="Arial" w:hAnsi="Arial" w:cs="Arial"/>
          <w:color w:val="000000"/>
        </w:rPr>
        <w:t>NAN z</w:t>
      </w:r>
      <w:r w:rsidR="005D24E2">
        <w:rPr>
          <w:rFonts w:ascii="Arial" w:eastAsia="Arial" w:hAnsi="Arial" w:cs="Arial"/>
          <w:color w:val="000000"/>
        </w:rPr>
        <w:t>enbakiduna</w:t>
      </w:r>
      <w:r w:rsidR="00D5514C">
        <w:rPr>
          <w:rFonts w:ascii="Arial" w:eastAsia="Arial" w:hAnsi="Arial" w:cs="Arial"/>
          <w:color w:val="000000"/>
        </w:rPr>
        <w:t>k</w:t>
      </w:r>
      <w:r w:rsidR="005D24E2">
        <w:rPr>
          <w:rFonts w:ascii="Arial" w:eastAsia="Arial" w:hAnsi="Arial" w:cs="Arial"/>
          <w:color w:val="000000"/>
        </w:rPr>
        <w:t>, eta</w:t>
      </w:r>
      <w:r w:rsidRPr="008A3253">
        <w:rPr>
          <w:rFonts w:ascii="Arial" w:eastAsia="Arial" w:hAnsi="Arial" w:cs="Arial"/>
          <w:color w:val="000000"/>
        </w:rPr>
        <w:t xml:space="preserve"> jakinarazpenetarako </w:t>
      </w:r>
      <w:r w:rsidR="005D24E2">
        <w:rPr>
          <w:rFonts w:ascii="Arial" w:eastAsia="Arial" w:hAnsi="Arial" w:cs="Arial"/>
          <w:color w:val="000000"/>
        </w:rPr>
        <w:t xml:space="preserve">honako </w:t>
      </w:r>
      <w:r w:rsidRPr="008A3253">
        <w:rPr>
          <w:rFonts w:ascii="Arial" w:eastAsia="Arial" w:hAnsi="Arial" w:cs="Arial"/>
          <w:color w:val="000000"/>
        </w:rPr>
        <w:t>helbidea</w:t>
      </w:r>
      <w:r w:rsidR="005D24E2">
        <w:rPr>
          <w:rFonts w:ascii="Arial" w:eastAsia="Arial" w:hAnsi="Arial" w:cs="Arial"/>
          <w:color w:val="000000"/>
        </w:rPr>
        <w:t xml:space="preserve"> duenak</w:t>
      </w:r>
      <w:r w:rsidRPr="008A3253">
        <w:rPr>
          <w:rFonts w:ascii="Arial" w:eastAsia="Arial" w:hAnsi="Arial" w:cs="Arial"/>
          <w:color w:val="000000"/>
        </w:rPr>
        <w:t>: XXXXXXXXXXXXXXXXXXXXXXXXX eta helbide elektronikoa: xxxxxxxxx</w:t>
      </w:r>
      <w:r w:rsidR="00D5514C">
        <w:rPr>
          <w:rFonts w:ascii="Arial" w:eastAsia="Arial" w:hAnsi="Arial" w:cs="Arial"/>
          <w:color w:val="000000"/>
        </w:rPr>
        <w:t>, ERREKLAMAZIO</w:t>
      </w:r>
      <w:r w:rsidR="005D24E2">
        <w:rPr>
          <w:rFonts w:ascii="Arial" w:eastAsia="Arial" w:hAnsi="Arial" w:cs="Arial"/>
          <w:color w:val="000000"/>
        </w:rPr>
        <w:t xml:space="preserve"> </w:t>
      </w:r>
      <w:r w:rsidRPr="008A3253">
        <w:rPr>
          <w:rFonts w:ascii="Arial" w:eastAsia="Arial" w:hAnsi="Arial" w:cs="Arial"/>
          <w:color w:val="000000"/>
        </w:rPr>
        <w:t>ida</w:t>
      </w:r>
      <w:r w:rsidR="005D24E2">
        <w:rPr>
          <w:rFonts w:ascii="Arial" w:eastAsia="Arial" w:hAnsi="Arial" w:cs="Arial"/>
          <w:color w:val="000000"/>
        </w:rPr>
        <w:t>tzi hau aurkezten dut</w:t>
      </w:r>
      <w:r w:rsidRPr="008A3253">
        <w:rPr>
          <w:rFonts w:ascii="Arial" w:eastAsia="Arial" w:hAnsi="Arial" w:cs="Arial"/>
          <w:color w:val="000000"/>
        </w:rPr>
        <w:t xml:space="preserve">, </w:t>
      </w:r>
      <w:r w:rsidRPr="005D24E2">
        <w:rPr>
          <w:rFonts w:ascii="Arial" w:eastAsia="Arial" w:hAnsi="Arial" w:cs="Arial"/>
          <w:color w:val="000000"/>
          <w:highlight w:val="yellow"/>
        </w:rPr>
        <w:t>osasun-zentroa</w:t>
      </w:r>
      <w:r w:rsidR="005D24E2" w:rsidRPr="005D24E2">
        <w:rPr>
          <w:rFonts w:ascii="Arial" w:eastAsia="Arial" w:hAnsi="Arial" w:cs="Arial"/>
          <w:color w:val="000000"/>
          <w:highlight w:val="yellow"/>
        </w:rPr>
        <w:t>ren izena</w:t>
      </w:r>
      <w:r w:rsidR="0047251A">
        <w:rPr>
          <w:rFonts w:ascii="Arial" w:eastAsia="Arial" w:hAnsi="Arial" w:cs="Arial"/>
          <w:color w:val="000000"/>
        </w:rPr>
        <w:t>-ren</w:t>
      </w:r>
      <w:r w:rsidRPr="008A3253">
        <w:rPr>
          <w:rFonts w:ascii="Arial" w:eastAsia="Arial" w:hAnsi="Arial" w:cs="Arial"/>
          <w:color w:val="000000"/>
        </w:rPr>
        <w:t xml:space="preserve"> aurka</w:t>
      </w:r>
      <w:r w:rsidR="005D24E2">
        <w:rPr>
          <w:rFonts w:ascii="Arial" w:eastAsia="Arial" w:hAnsi="Arial" w:cs="Arial"/>
          <w:color w:val="000000"/>
        </w:rPr>
        <w:t>, ondorengo</w:t>
      </w:r>
      <w:r w:rsidRPr="008A3253">
        <w:rPr>
          <w:rFonts w:ascii="Arial" w:eastAsia="Arial" w:hAnsi="Arial" w:cs="Arial"/>
          <w:color w:val="000000"/>
        </w:rPr>
        <w:t xml:space="preserve"> aurrekari hauetan oinarrituta:</w:t>
      </w:r>
    </w:p>
    <w:p w14:paraId="5880D8C9" w14:textId="77777777" w:rsidR="008A3253" w:rsidRPr="008A3253" w:rsidRDefault="008A3253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</w:rPr>
      </w:pPr>
    </w:p>
    <w:p w14:paraId="6209725B" w14:textId="08C2BA9E" w:rsidR="008A3253" w:rsidRPr="005D24E2" w:rsidRDefault="005D24E2" w:rsidP="005D24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5D24E2">
        <w:rPr>
          <w:rFonts w:ascii="Arial" w:eastAsia="Arial" w:hAnsi="Arial" w:cs="Arial"/>
          <w:b/>
          <w:bCs/>
          <w:color w:val="000000"/>
          <w:sz w:val="22"/>
          <w:szCs w:val="22"/>
        </w:rPr>
        <w:t>EGITATEAK</w:t>
      </w:r>
    </w:p>
    <w:p w14:paraId="1F74F702" w14:textId="77777777" w:rsidR="008A3253" w:rsidRPr="008A3253" w:rsidRDefault="008A3253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</w:rPr>
      </w:pPr>
    </w:p>
    <w:p w14:paraId="7DBE10BF" w14:textId="25E4A2B2" w:rsidR="005D24E2" w:rsidRPr="005D24E2" w:rsidRDefault="008A3253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b/>
          <w:bCs/>
          <w:color w:val="000000"/>
          <w:sz w:val="22"/>
          <w:szCs w:val="22"/>
        </w:rPr>
        <w:t>L</w:t>
      </w:r>
      <w:r w:rsidR="005D24E2" w:rsidRPr="005D24E2">
        <w:rPr>
          <w:rFonts w:ascii="Arial" w:eastAsia="Arial" w:hAnsi="Arial" w:cs="Arial"/>
          <w:b/>
          <w:bCs/>
          <w:color w:val="000000"/>
          <w:sz w:val="22"/>
          <w:szCs w:val="22"/>
        </w:rPr>
        <w:t>EHENENGOA.-</w:t>
      </w:r>
      <w:r w:rsidRPr="005D24E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24E2" w:rsidRPr="005D24E2">
        <w:rPr>
          <w:rFonts w:ascii="Arial" w:eastAsia="Arial" w:hAnsi="Arial" w:cs="Arial"/>
          <w:color w:val="000000"/>
          <w:sz w:val="22"/>
          <w:szCs w:val="22"/>
        </w:rPr>
        <w:t>H</w:t>
      </w:r>
      <w:r w:rsidR="005D24E2">
        <w:rPr>
          <w:rFonts w:ascii="Arial" w:eastAsia="Arial" w:hAnsi="Arial" w:cs="Arial"/>
          <w:color w:val="000000"/>
          <w:sz w:val="22"/>
          <w:szCs w:val="22"/>
        </w:rPr>
        <w:t>o</w:t>
      </w:r>
      <w:r w:rsidR="005D24E2" w:rsidRPr="005D24E2">
        <w:rPr>
          <w:rFonts w:ascii="Arial" w:eastAsia="Arial" w:hAnsi="Arial" w:cs="Arial"/>
          <w:color w:val="000000"/>
          <w:sz w:val="22"/>
          <w:szCs w:val="22"/>
        </w:rPr>
        <w:t>nako frogetan:</w:t>
      </w:r>
    </w:p>
    <w:p w14:paraId="37D293F4" w14:textId="6A3224FC" w:rsidR="008A3253" w:rsidRDefault="008A3253" w:rsidP="005D24E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color w:val="000000"/>
          <w:sz w:val="22"/>
          <w:szCs w:val="22"/>
        </w:rPr>
        <w:t>Ekografia diagnostikoa</w:t>
      </w:r>
    </w:p>
    <w:p w14:paraId="2482C9B0" w14:textId="2D5437C1" w:rsidR="008A3253" w:rsidRDefault="008A3253" w:rsidP="005D24E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color w:val="000000"/>
          <w:sz w:val="22"/>
          <w:szCs w:val="22"/>
        </w:rPr>
        <w:t>Ginekologoare</w:t>
      </w:r>
      <w:r w:rsidR="005D24E2">
        <w:rPr>
          <w:rFonts w:ascii="Arial" w:eastAsia="Arial" w:hAnsi="Arial" w:cs="Arial"/>
          <w:color w:val="000000"/>
          <w:sz w:val="22"/>
          <w:szCs w:val="22"/>
        </w:rPr>
        <w:t>kin bisita</w:t>
      </w:r>
    </w:p>
    <w:p w14:paraId="48803ACE" w14:textId="6E1DCE6E" w:rsidR="008A3253" w:rsidRDefault="008A3253" w:rsidP="005D24E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color w:val="000000"/>
          <w:sz w:val="22"/>
          <w:szCs w:val="22"/>
        </w:rPr>
        <w:t xml:space="preserve">Emaginarekin </w:t>
      </w:r>
      <w:r w:rsidR="0047251A">
        <w:rPr>
          <w:rFonts w:ascii="Arial" w:eastAsia="Arial" w:hAnsi="Arial" w:cs="Arial"/>
          <w:color w:val="000000"/>
          <w:sz w:val="22"/>
          <w:szCs w:val="22"/>
        </w:rPr>
        <w:t>b</w:t>
      </w:r>
      <w:r w:rsidR="005D24E2">
        <w:rPr>
          <w:rFonts w:ascii="Arial" w:eastAsia="Arial" w:hAnsi="Arial" w:cs="Arial"/>
          <w:color w:val="000000"/>
          <w:sz w:val="22"/>
          <w:szCs w:val="22"/>
        </w:rPr>
        <w:t>isita</w:t>
      </w:r>
    </w:p>
    <w:p w14:paraId="7A5CD0D1" w14:textId="734C20A8" w:rsidR="008A3253" w:rsidRDefault="005D24E2" w:rsidP="005D24E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Beste froga bat………………………………………………………………..</w:t>
      </w:r>
    </w:p>
    <w:p w14:paraId="4A8DCA3C" w14:textId="77777777" w:rsidR="005D24E2" w:rsidRPr="005D24E2" w:rsidRDefault="005D24E2" w:rsidP="005D24E2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1AFFEF" w14:textId="2069E242" w:rsidR="005D24E2" w:rsidRPr="005D24E2" w:rsidRDefault="005D24E2" w:rsidP="005D24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color w:val="000000"/>
          <w:sz w:val="22"/>
          <w:szCs w:val="22"/>
        </w:rPr>
        <w:t>Ez zai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dala </w:t>
      </w:r>
      <w:r w:rsidRPr="005D24E2">
        <w:rPr>
          <w:rFonts w:ascii="Arial" w:eastAsia="Arial" w:hAnsi="Arial" w:cs="Arial"/>
          <w:color w:val="000000"/>
          <w:sz w:val="22"/>
          <w:szCs w:val="22"/>
        </w:rPr>
        <w:t>utzi</w:t>
      </w:r>
      <w:r>
        <w:rPr>
          <w:rFonts w:ascii="Arial" w:eastAsia="Arial" w:hAnsi="Arial" w:cs="Arial"/>
          <w:color w:val="000000"/>
          <w:sz w:val="22"/>
          <w:szCs w:val="22"/>
        </w:rPr>
        <w:t>, nik hautaturiko persona batez lagundurik sartzen</w:t>
      </w:r>
    </w:p>
    <w:p w14:paraId="55C3D5EA" w14:textId="77777777" w:rsidR="008A3253" w:rsidRPr="005D24E2" w:rsidRDefault="008A3253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color w:val="000000"/>
          <w:sz w:val="22"/>
          <w:szCs w:val="22"/>
        </w:rPr>
        <w:t>Data: ___________________________________</w:t>
      </w:r>
    </w:p>
    <w:p w14:paraId="54F252BD" w14:textId="11160390" w:rsidR="008A3253" w:rsidRPr="005D24E2" w:rsidRDefault="008A3253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color w:val="000000"/>
          <w:sz w:val="22"/>
          <w:szCs w:val="22"/>
        </w:rPr>
        <w:t>Zentroa/Ospitalea __________________________</w:t>
      </w:r>
    </w:p>
    <w:p w14:paraId="6F5D099A" w14:textId="77777777" w:rsidR="008A3253" w:rsidRPr="005D24E2" w:rsidRDefault="008A3253" w:rsidP="008A3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E74AC9" w14:textId="10AE6F16" w:rsidR="00F43663" w:rsidRDefault="008A3253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D24E2">
        <w:rPr>
          <w:rFonts w:ascii="Arial" w:eastAsia="Arial" w:hAnsi="Arial" w:cs="Arial"/>
          <w:color w:val="000000"/>
          <w:sz w:val="22"/>
          <w:szCs w:val="22"/>
        </w:rPr>
        <w:t>Egitate h</w:t>
      </w:r>
      <w:r w:rsidR="00F43663">
        <w:rPr>
          <w:rFonts w:ascii="Arial" w:eastAsia="Arial" w:hAnsi="Arial" w:cs="Arial"/>
          <w:color w:val="000000"/>
          <w:sz w:val="22"/>
          <w:szCs w:val="22"/>
        </w:rPr>
        <w:t xml:space="preserve">auei, aplikagarri zaizkio </w:t>
      </w:r>
      <w:r w:rsidRPr="005D24E2">
        <w:rPr>
          <w:rFonts w:ascii="Arial" w:eastAsia="Arial" w:hAnsi="Arial" w:cs="Arial"/>
          <w:color w:val="000000"/>
          <w:sz w:val="22"/>
          <w:szCs w:val="22"/>
        </w:rPr>
        <w:t xml:space="preserve">honako </w:t>
      </w:r>
    </w:p>
    <w:p w14:paraId="0EE862A8" w14:textId="088546C7" w:rsidR="00F43663" w:rsidRDefault="00F43663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BF8FAA9" w14:textId="77777777" w:rsidR="0047251A" w:rsidRPr="00F43663" w:rsidRDefault="0047251A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A113D79" w14:textId="21CD577C" w:rsidR="00F43663" w:rsidRPr="00F43663" w:rsidRDefault="00F43663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360" w:lineRule="auto"/>
        <w:ind w:right="-30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43663"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OINARRI JURIDIKOAK</w:t>
      </w:r>
    </w:p>
    <w:p w14:paraId="4616E2B7" w14:textId="52A6DF8A" w:rsidR="00A42FD2" w:rsidRDefault="00A42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color w:val="000000"/>
        </w:rPr>
      </w:pPr>
    </w:p>
    <w:p w14:paraId="3E9DF89F" w14:textId="5284A24E" w:rsidR="00547709" w:rsidRDefault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LEHENA.- </w:t>
      </w:r>
      <w:r w:rsidRPr="00F43663">
        <w:rPr>
          <w:rFonts w:ascii="Arial" w:eastAsia="Arial" w:hAnsi="Arial" w:cs="Arial"/>
          <w:bCs/>
          <w:color w:val="000000"/>
          <w:sz w:val="22"/>
          <w:szCs w:val="22"/>
        </w:rPr>
        <w:t>Sinatzen duenari, haurdunaldian zehar, osasun-zerbitzuetako edozein proba, bisita edo artapen medik</w:t>
      </w:r>
      <w:r w:rsidR="0047251A">
        <w:rPr>
          <w:rFonts w:ascii="Arial" w:eastAsia="Arial" w:hAnsi="Arial" w:cs="Arial"/>
          <w:bCs/>
          <w:color w:val="000000"/>
          <w:sz w:val="22"/>
          <w:szCs w:val="22"/>
        </w:rPr>
        <w:t>u oro</w:t>
      </w:r>
      <w:r w:rsidRPr="00F43663">
        <w:rPr>
          <w:rFonts w:ascii="Arial" w:eastAsia="Arial" w:hAnsi="Arial" w:cs="Arial"/>
          <w:bCs/>
          <w:color w:val="000000"/>
          <w:sz w:val="22"/>
          <w:szCs w:val="22"/>
        </w:rPr>
        <w:t xml:space="preserve">tan, </w:t>
      </w:r>
      <w:r w:rsid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bere hautazko persona batez </w:t>
      </w:r>
      <w:r w:rsidRPr="00F43663">
        <w:rPr>
          <w:rFonts w:ascii="Arial" w:eastAsia="Arial" w:hAnsi="Arial" w:cs="Arial"/>
          <w:bCs/>
          <w:color w:val="000000"/>
          <w:sz w:val="22"/>
          <w:szCs w:val="22"/>
        </w:rPr>
        <w:t>lagunduta egoteko eskubidea dagokio</w:t>
      </w:r>
      <w:r w:rsid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osasun-zerbitzue</w:t>
      </w:r>
      <w:r w:rsidR="00547709">
        <w:rPr>
          <w:rFonts w:ascii="Arial" w:eastAsia="Arial" w:hAnsi="Arial" w:cs="Arial"/>
          <w:bCs/>
          <w:color w:val="000000"/>
          <w:sz w:val="22"/>
          <w:szCs w:val="22"/>
        </w:rPr>
        <w:t>tako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 paziente eta erabiltzaile </w:t>
      </w:r>
      <w:r w:rsidR="00547709">
        <w:rPr>
          <w:rFonts w:ascii="Arial" w:eastAsia="Arial" w:hAnsi="Arial" w:cs="Arial"/>
          <w:bCs/>
          <w:color w:val="000000"/>
          <w:sz w:val="22"/>
          <w:szCs w:val="22"/>
        </w:rPr>
        <w:t>den heinean. Eskubide hau, besteak beste,</w:t>
      </w:r>
      <w:r w:rsidR="00547709" w:rsidRPr="00547709">
        <w:t xml:space="preserve"> 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Osasunaren Mundu Erakundearen (OME</w:t>
      </w:r>
      <w:r w:rsidR="00547709">
        <w:rPr>
          <w:rFonts w:ascii="Arial" w:eastAsia="Arial" w:hAnsi="Arial" w:cs="Arial"/>
          <w:bCs/>
          <w:color w:val="000000"/>
          <w:sz w:val="22"/>
          <w:szCs w:val="22"/>
        </w:rPr>
        <w:t>, erdarazko OMS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), Europarako Eskualde Bulegoaren</w:t>
      </w:r>
      <w:r w:rsid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211E16" w:rsidRPr="00211E16">
        <w:rPr>
          <w:rFonts w:ascii="Arial" w:eastAsia="Arial" w:hAnsi="Arial" w:cs="Arial"/>
          <w:bCs/>
          <w:color w:val="000000"/>
          <w:sz w:val="22"/>
          <w:szCs w:val="22"/>
        </w:rPr>
        <w:t>EUROPAKO PAZIENTEEN ESKUBIDEAK SUSTATZEKO ADIERAZPEN</w:t>
      </w:r>
      <w:r w:rsid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EAN 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(“DECLARACIÓN PARA LA PROMOCIÓN DE LOS DERECHOS DE LOS PACIENTES EN EUROPA”) </w:t>
      </w:r>
      <w:r w:rsidRPr="00547709">
        <w:rPr>
          <w:rFonts w:ascii="Arial" w:eastAsia="Arial" w:hAnsi="Arial" w:cs="Arial"/>
          <w:bCs/>
          <w:color w:val="000000"/>
          <w:sz w:val="22"/>
          <w:szCs w:val="22"/>
        </w:rPr>
        <w:t>aitortzen zaio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 (Pazienteen Eskubideei buruzko Europako Kontsulta,</w:t>
      </w:r>
      <w:r w:rsidR="00547709" w:rsidRPr="00547709">
        <w:t xml:space="preserve"> 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Amsterdam, 1994ko martxoaren 28</w:t>
      </w:r>
      <w:r w:rsidR="00547709">
        <w:rPr>
          <w:rFonts w:ascii="Arial" w:eastAsia="Arial" w:hAnsi="Arial" w:cs="Arial"/>
          <w:bCs/>
          <w:color w:val="000000"/>
          <w:sz w:val="22"/>
          <w:szCs w:val="22"/>
        </w:rPr>
        <w:t>a).</w:t>
      </w:r>
    </w:p>
    <w:p w14:paraId="648740EF" w14:textId="77777777" w:rsidR="00547709" w:rsidRDefault="005477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641E3AC9" w14:textId="3C956A99" w:rsidR="00547709" w:rsidRPr="00547709" w:rsidRDefault="00F43663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547709">
        <w:rPr>
          <w:rFonts w:ascii="Arial" w:eastAsia="Arial" w:hAnsi="Arial" w:cs="Arial"/>
          <w:bCs/>
          <w:color w:val="000000"/>
          <w:sz w:val="22"/>
          <w:szCs w:val="22"/>
        </w:rPr>
        <w:t>Adierazpen horre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n arabera, </w:t>
      </w:r>
      <w:r w:rsidRPr="00547709">
        <w:rPr>
          <w:rFonts w:ascii="Arial" w:eastAsia="Arial" w:hAnsi="Arial" w:cs="Arial"/>
          <w:bCs/>
          <w:color w:val="000000"/>
          <w:sz w:val="22"/>
          <w:szCs w:val="22"/>
        </w:rPr>
        <w:t>pazienteen eskubide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etako bat litzateke, </w:t>
      </w:r>
      <w:r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5. atalean 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jasotzen dena</w:t>
      </w:r>
      <w:r w:rsidR="00211E16">
        <w:rPr>
          <w:rFonts w:ascii="Arial" w:eastAsia="Arial" w:hAnsi="Arial" w:cs="Arial"/>
          <w:bCs/>
          <w:color w:val="000000"/>
          <w:sz w:val="22"/>
          <w:szCs w:val="22"/>
        </w:rPr>
        <w:t>, hots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: </w:t>
      </w:r>
      <w:r w:rsidRPr="00547709">
        <w:rPr>
          <w:rFonts w:ascii="Arial" w:eastAsia="Arial" w:hAnsi="Arial" w:cs="Arial"/>
          <w:b/>
          <w:color w:val="000000"/>
          <w:sz w:val="22"/>
          <w:szCs w:val="22"/>
        </w:rPr>
        <w:t>"osasun-arreta eta tratamendua",</w:t>
      </w:r>
      <w:r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 eta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 eskubide ho</w:t>
      </w:r>
      <w:r w:rsidR="00211E16">
        <w:rPr>
          <w:rFonts w:ascii="Arial" w:eastAsia="Arial" w:hAnsi="Arial" w:cs="Arial"/>
          <w:bCs/>
          <w:color w:val="000000"/>
          <w:sz w:val="22"/>
          <w:szCs w:val="22"/>
        </w:rPr>
        <w:t>n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i</w:t>
      </w:r>
      <w:r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 dagokionez, 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eta sala</w:t>
      </w:r>
      <w:r w:rsidR="008D56B0">
        <w:rPr>
          <w:rFonts w:ascii="Arial" w:eastAsia="Arial" w:hAnsi="Arial" w:cs="Arial"/>
          <w:bCs/>
          <w:color w:val="000000"/>
          <w:sz w:val="22"/>
          <w:szCs w:val="22"/>
        </w:rPr>
        <w:t>tzen dugunarekin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 xml:space="preserve"> loturik, </w:t>
      </w:r>
      <w:r w:rsidRPr="00547709">
        <w:rPr>
          <w:rFonts w:ascii="Arial" w:eastAsia="Arial" w:hAnsi="Arial" w:cs="Arial"/>
          <w:bCs/>
          <w:color w:val="000000"/>
          <w:sz w:val="22"/>
          <w:szCs w:val="22"/>
        </w:rPr>
        <w:t>9. puntuan honako hau adierazten d</w:t>
      </w:r>
      <w:r w:rsidR="00547709" w:rsidRPr="00547709">
        <w:rPr>
          <w:rFonts w:ascii="Arial" w:eastAsia="Arial" w:hAnsi="Arial" w:cs="Arial"/>
          <w:bCs/>
          <w:color w:val="000000"/>
          <w:sz w:val="22"/>
          <w:szCs w:val="22"/>
        </w:rPr>
        <w:t>a:</w:t>
      </w:r>
    </w:p>
    <w:p w14:paraId="3223A781" w14:textId="469F6271" w:rsidR="00F43663" w:rsidRPr="008D56B0" w:rsidRDefault="00F43663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F43663">
        <w:rPr>
          <w:rFonts w:ascii="Arial" w:eastAsia="Arial" w:hAnsi="Arial" w:cs="Arial"/>
          <w:b/>
          <w:color w:val="000000"/>
          <w:sz w:val="22"/>
          <w:szCs w:val="22"/>
        </w:rPr>
        <w:t>"Pazienteek zaintza eta tratamendu</w:t>
      </w:r>
      <w:r w:rsidR="008D56B0">
        <w:rPr>
          <w:rFonts w:ascii="Arial" w:eastAsia="Arial" w:hAnsi="Arial" w:cs="Arial"/>
          <w:b/>
          <w:color w:val="000000"/>
          <w:sz w:val="22"/>
          <w:szCs w:val="22"/>
        </w:rPr>
        <w:t xml:space="preserve"> guztian</w:t>
      </w:r>
      <w:r w:rsidRPr="00F43663">
        <w:rPr>
          <w:rFonts w:ascii="Arial" w:eastAsia="Arial" w:hAnsi="Arial" w:cs="Arial"/>
          <w:b/>
          <w:color w:val="000000"/>
          <w:sz w:val="22"/>
          <w:szCs w:val="22"/>
        </w:rPr>
        <w:t xml:space="preserve"> zehar beren familien, ahaideen eta lagunen laguntzaz gozatzeko</w:t>
      </w:r>
      <w:r w:rsidR="00547709" w:rsidRPr="00547709">
        <w:t xml:space="preserve"> </w:t>
      </w:r>
      <w:r w:rsidR="00547709" w:rsidRPr="00547709">
        <w:rPr>
          <w:rFonts w:ascii="Arial" w:eastAsia="Arial" w:hAnsi="Arial" w:cs="Arial"/>
          <w:b/>
          <w:color w:val="000000"/>
          <w:sz w:val="22"/>
          <w:szCs w:val="22"/>
        </w:rPr>
        <w:t>eskubidea dute</w:t>
      </w:r>
      <w:r w:rsidRPr="008D56B0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547709" w:rsidRPr="008D56B0">
        <w:rPr>
          <w:rFonts w:ascii="Arial" w:eastAsia="Arial" w:hAnsi="Arial" w:cs="Arial"/>
          <w:bCs/>
          <w:color w:val="000000"/>
          <w:sz w:val="22"/>
          <w:szCs w:val="22"/>
        </w:rPr>
        <w:t>baita</w:t>
      </w:r>
      <w:r w:rsidRPr="008D56B0">
        <w:rPr>
          <w:rFonts w:ascii="Arial" w:eastAsia="Arial" w:hAnsi="Arial" w:cs="Arial"/>
          <w:bCs/>
          <w:color w:val="000000"/>
          <w:sz w:val="22"/>
          <w:szCs w:val="22"/>
        </w:rPr>
        <w:t xml:space="preserve"> une oro</w:t>
      </w:r>
      <w:r w:rsidR="00547709" w:rsidRPr="008D56B0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Pr="008D56B0">
        <w:rPr>
          <w:rFonts w:ascii="Arial" w:eastAsia="Arial" w:hAnsi="Arial" w:cs="Arial"/>
          <w:bCs/>
          <w:color w:val="000000"/>
          <w:sz w:val="22"/>
          <w:szCs w:val="22"/>
        </w:rPr>
        <w:t xml:space="preserve"> laguntza espirituala eta orientazioa jasotzeko</w:t>
      </w:r>
      <w:r w:rsidR="00547709" w:rsidRPr="008D56B0">
        <w:rPr>
          <w:rFonts w:ascii="Arial" w:eastAsia="Arial" w:hAnsi="Arial" w:cs="Arial"/>
          <w:bCs/>
          <w:color w:val="000000"/>
          <w:sz w:val="22"/>
          <w:szCs w:val="22"/>
        </w:rPr>
        <w:t>a</w:t>
      </w:r>
      <w:r w:rsidRPr="008D56B0">
        <w:rPr>
          <w:rFonts w:ascii="Arial" w:eastAsia="Arial" w:hAnsi="Arial" w:cs="Arial"/>
          <w:bCs/>
          <w:color w:val="000000"/>
          <w:sz w:val="22"/>
          <w:szCs w:val="22"/>
        </w:rPr>
        <w:t>".</w:t>
      </w:r>
    </w:p>
    <w:p w14:paraId="1242A7C0" w14:textId="77777777" w:rsidR="00547709" w:rsidRPr="00F43663" w:rsidRDefault="00547709" w:rsidP="00F43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7EB40D" w14:textId="540B5240" w:rsidR="009547C4" w:rsidRPr="009547C4" w:rsidRDefault="008D56B0" w:rsidP="009547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 w:rsidRPr="008D56B0">
        <w:rPr>
          <w:rFonts w:ascii="Arial" w:eastAsia="Arial" w:hAnsi="Arial" w:cs="Arial"/>
          <w:bCs/>
          <w:color w:val="000000"/>
          <w:sz w:val="22"/>
          <w:szCs w:val="22"/>
        </w:rPr>
        <w:t>EUROPAKO PAZIENTEEN ESKUBIDEAK SUSTATZEKO ADIERAZPEN</w:t>
      </w:r>
      <w:r w:rsidR="00F43663" w:rsidRPr="008D56B0">
        <w:rPr>
          <w:rFonts w:ascii="Arial" w:eastAsia="Arial" w:hAnsi="Arial" w:cs="Arial"/>
          <w:bCs/>
          <w:color w:val="000000"/>
          <w:sz w:val="22"/>
          <w:szCs w:val="22"/>
        </w:rPr>
        <w:t xml:space="preserve"> honek (aurrerantzean, "Adierazpena")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pazienteen </w:t>
      </w:r>
      <w:r w:rsidR="00F43663" w:rsidRPr="008D56B0">
        <w:rPr>
          <w:rFonts w:ascii="Arial" w:eastAsia="Arial" w:hAnsi="Arial" w:cs="Arial"/>
          <w:bCs/>
          <w:color w:val="000000"/>
          <w:sz w:val="22"/>
          <w:szCs w:val="22"/>
        </w:rPr>
        <w:t>eskubide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en oinarriak finkatzen </w:t>
      </w:r>
      <w:r w:rsidR="00F43663" w:rsidRPr="008D56B0">
        <w:rPr>
          <w:rFonts w:ascii="Arial" w:eastAsia="Arial" w:hAnsi="Arial" w:cs="Arial"/>
          <w:bCs/>
          <w:color w:val="000000"/>
          <w:sz w:val="22"/>
          <w:szCs w:val="22"/>
        </w:rPr>
        <w:t xml:space="preserve">ditu, eta honako helburu hauek ditu, besteak beste: 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"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Oinarrizko giza eskubideak berrestea osasun-arretaren atalean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, eta, bereziki, 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pertsonaren duintasuna eta osotasun</w:t>
      </w:r>
      <w:r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 xml:space="preserve"> edo integritatea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 xml:space="preserve"> babestea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, </w:t>
      </w:r>
      <w:r w:rsidR="002D60EA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hala nola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pazientea pertsona gisa errespeta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dadin sustatzea ere"</w:t>
      </w:r>
      <w:r w:rsidR="002D60EA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;(…)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"Pazienteei</w:t>
      </w:r>
      <w:r w:rsidR="002D60EA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,</w:t>
      </w:r>
      <w:r w:rsidR="00F43663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F43663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osasun publikotik eratorritako edozein onura lortzen</w:t>
      </w:r>
      <w:r w:rsidR="002D60EA" w:rsidRPr="009547C4">
        <w:rPr>
          <w:i/>
          <w:iCs/>
          <w:u w:val="single"/>
        </w:rPr>
        <w:t xml:space="preserve"> </w:t>
      </w:r>
      <w:r w:rsidR="002D60EA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laguntzea</w:t>
      </w:r>
      <w:r w:rsidR="002D60EA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, eta sistema hortatik ondoriozta daitekeen </w:t>
      </w:r>
      <w:r w:rsidR="002D60EA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edozein arazo arintzea</w:t>
      </w:r>
      <w:r w:rsidR="002D60EA" w:rsidRPr="002D60EA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” (…) </w:t>
      </w:r>
      <w:r w:rsidR="002D60EA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“</w:t>
      </w:r>
      <w:r w:rsidR="009547C4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Oinarrizko giza eskubideen babesa ziurtatzea</w:t>
      </w:r>
      <w:r w:rsidR="009547C4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eta paziente guztiei ematen zaien laguntza </w:t>
      </w:r>
      <w:r w:rsidR="009547C4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edo </w:t>
      </w:r>
      <w:r w:rsidR="009547C4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t>artapena gizatiarragoa egitea</w:t>
      </w:r>
      <w:r w:rsidR="009547C4" w:rsidRPr="009547C4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"</w:t>
      </w:r>
    </w:p>
    <w:p w14:paraId="1CCE29BF" w14:textId="77777777" w:rsidR="009547C4" w:rsidRPr="009547C4" w:rsidRDefault="009547C4" w:rsidP="009547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</w:p>
    <w:p w14:paraId="106F2CA7" w14:textId="538BDABE" w:rsidR="002D60EA" w:rsidRPr="009547C4" w:rsidRDefault="009547C4" w:rsidP="009547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 xml:space="preserve">Printzipio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edo oinarri 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 xml:space="preserve">horiek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finkatze</w:t>
      </w:r>
      <w:r w:rsidR="00211E16">
        <w:rPr>
          <w:rFonts w:ascii="Arial" w:eastAsia="Arial" w:hAnsi="Arial" w:cs="Arial"/>
          <w:bCs/>
          <w:color w:val="000000"/>
          <w:sz w:val="22"/>
          <w:szCs w:val="22"/>
        </w:rPr>
        <w:t>rako garaian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aipatu 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>Adierazpen</w:t>
      </w:r>
      <w:r>
        <w:rPr>
          <w:rFonts w:ascii="Arial" w:eastAsia="Arial" w:hAnsi="Arial" w:cs="Arial"/>
          <w:bCs/>
          <w:color w:val="000000"/>
          <w:sz w:val="22"/>
          <w:szCs w:val="22"/>
        </w:rPr>
        <w:t>ak</w:t>
      </w:r>
      <w:r w:rsidR="00211E16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 xml:space="preserve"> gobernuarteko tresna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ezberdinak kontutan hartu ditu eta beraietaz 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>hornitu da</w:t>
      </w:r>
      <w:r>
        <w:rPr>
          <w:rFonts w:ascii="Arial" w:eastAsia="Arial" w:hAnsi="Arial" w:cs="Arial"/>
          <w:bCs/>
          <w:color w:val="000000"/>
          <w:sz w:val="22"/>
          <w:szCs w:val="22"/>
        </w:rPr>
        <w:t>. Tresna horiek honakoak dira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 xml:space="preserve"> (3. atalean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espreski 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>adieraz</w:t>
      </w:r>
      <w:r>
        <w:rPr>
          <w:rFonts w:ascii="Arial" w:eastAsia="Arial" w:hAnsi="Arial" w:cs="Arial"/>
          <w:bCs/>
          <w:color w:val="000000"/>
          <w:sz w:val="22"/>
          <w:szCs w:val="22"/>
        </w:rPr>
        <w:t>ten dituen</w:t>
      </w:r>
      <w:r w:rsidRPr="009547C4">
        <w:rPr>
          <w:rFonts w:ascii="Arial" w:eastAsia="Arial" w:hAnsi="Arial" w:cs="Arial"/>
          <w:bCs/>
          <w:color w:val="000000"/>
          <w:sz w:val="22"/>
          <w:szCs w:val="22"/>
        </w:rPr>
        <w:t xml:space="preserve"> moduan):</w:t>
      </w:r>
      <w:r w:rsidRPr="009547C4">
        <w:t xml:space="preserve"> </w:t>
      </w:r>
    </w:p>
    <w:p w14:paraId="57FCBE00" w14:textId="77777777" w:rsidR="00211E16" w:rsidRDefault="00211E16" w:rsidP="00211E1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Giza Eskubideen Adierazpen Unibertsala (1948).</w:t>
      </w:r>
    </w:p>
    <w:p w14:paraId="477A24A1" w14:textId="77777777" w:rsidR="00211E16" w:rsidRDefault="00211E16" w:rsidP="00211E1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Eskubide Zibil eta Politikoei buruzko Nazioarteko Ituna (1966).</w:t>
      </w:r>
    </w:p>
    <w:p w14:paraId="7744F55D" w14:textId="77777777" w:rsidR="00211E16" w:rsidRDefault="00211E16" w:rsidP="00211E1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>E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konomia, Gizarte eta Kultura Eskubideen Nazioarteko Ituna (1966).</w:t>
      </w:r>
    </w:p>
    <w:p w14:paraId="67ED1AF9" w14:textId="77777777" w:rsidR="00211E16" w:rsidRDefault="00211E16" w:rsidP="00211E1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Giza Eskubideei eta Oinarrizko Askatasunei buruzko Europako Hitzarmena (1950).</w:t>
      </w:r>
    </w:p>
    <w:p w14:paraId="01044481" w14:textId="77777777" w:rsidR="00211E16" w:rsidRDefault="00211E16" w:rsidP="00211E1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Europako Gutun Soziala (1961).</w:t>
      </w:r>
    </w:p>
    <w:p w14:paraId="6F7006F6" w14:textId="77777777" w:rsidR="00211E16" w:rsidRPr="00211E16" w:rsidRDefault="00211E16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36DA77" w14:textId="516C952D" w:rsidR="002D60EA" w:rsidRPr="00211E16" w:rsidRDefault="0047251A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Honela</w:t>
      </w:r>
      <w:r w:rsidR="00211E16" w:rsidRPr="00211E16">
        <w:rPr>
          <w:rFonts w:ascii="Arial" w:eastAsia="Arial" w:hAnsi="Arial" w:cs="Arial"/>
          <w:bCs/>
          <w:color w:val="000000"/>
          <w:sz w:val="22"/>
          <w:szCs w:val="22"/>
        </w:rPr>
        <w:t>, Adierazpen hau aplikatzearekin bat, nazioarteko arau oinarrizkoenak eta garrantzitsuenak aplikatzen ari garela baiezta genezake.</w:t>
      </w:r>
    </w:p>
    <w:p w14:paraId="04D73A67" w14:textId="4FE84501" w:rsidR="00211E16" w:rsidRPr="00211E16" w:rsidRDefault="00211E16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28D9FD03" w14:textId="71026A14" w:rsidR="00363780" w:rsidRDefault="00211E16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Ho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ri dela eta, Adierazpenaren 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6. Atala</w:t>
      </w:r>
      <w:r>
        <w:rPr>
          <w:rFonts w:ascii="Arial" w:eastAsia="Arial" w:hAnsi="Arial" w:cs="Arial"/>
          <w:bCs/>
          <w:color w:val="000000"/>
          <w:sz w:val="22"/>
          <w:szCs w:val="22"/>
        </w:rPr>
        <w:t>k,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211E16">
        <w:rPr>
          <w:rFonts w:ascii="Arial" w:eastAsia="Arial" w:hAnsi="Arial" w:cs="Arial"/>
          <w:b/>
          <w:color w:val="000000"/>
          <w:sz w:val="22"/>
          <w:szCs w:val="22"/>
        </w:rPr>
        <w:t>eskubide horiek bereizkeriarik gabe bermatu behar direla ezartzen du</w:t>
      </w:r>
      <w:r w:rsidR="00947021">
        <w:rPr>
          <w:rFonts w:ascii="Arial" w:eastAsia="Arial" w:hAnsi="Arial" w:cs="Arial"/>
          <w:bCs/>
          <w:color w:val="000000"/>
          <w:sz w:val="22"/>
          <w:szCs w:val="22"/>
        </w:rPr>
        <w:t>. B</w:t>
      </w:r>
      <w:r>
        <w:rPr>
          <w:rFonts w:ascii="Arial" w:eastAsia="Arial" w:hAnsi="Arial" w:cs="Arial"/>
          <w:bCs/>
          <w:color w:val="000000"/>
          <w:sz w:val="22"/>
          <w:szCs w:val="22"/>
        </w:rPr>
        <w:t>ereizkeria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bezala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ulert</w:t>
      </w:r>
      <w:r w:rsidR="0047251A">
        <w:rPr>
          <w:rFonts w:ascii="Arial" w:eastAsia="Arial" w:hAnsi="Arial" w:cs="Arial"/>
          <w:bCs/>
          <w:color w:val="000000"/>
          <w:sz w:val="22"/>
          <w:szCs w:val="22"/>
        </w:rPr>
        <w:t>urik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: "</w:t>
      </w:r>
      <w:r>
        <w:rPr>
          <w:rFonts w:ascii="Arial" w:eastAsia="Arial" w:hAnsi="Arial" w:cs="Arial"/>
          <w:bCs/>
          <w:color w:val="000000"/>
          <w:sz w:val="22"/>
          <w:szCs w:val="22"/>
        </w:rPr>
        <w:t>Antzeko kasuetan p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ertsonen arte</w:t>
      </w:r>
      <w:r>
        <w:rPr>
          <w:rFonts w:ascii="Arial" w:eastAsia="Arial" w:hAnsi="Arial" w:cs="Arial"/>
          <w:bCs/>
          <w:color w:val="000000"/>
          <w:sz w:val="22"/>
          <w:szCs w:val="22"/>
        </w:rPr>
        <w:t>an egiten den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bereizketa, arraza, sexua, erlijioa, iritzi politikoak, jatorri nazionala edo soziala, gutxiengo nazional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eko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elkarteak edo antipatia pertsonal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ean oinarri hartuta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" (7. atala). </w:t>
      </w:r>
    </w:p>
    <w:p w14:paraId="2BB41A5D" w14:textId="77777777" w:rsidR="00363780" w:rsidRDefault="00363780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1CAC0B10" w14:textId="787E9C9A" w:rsidR="00211E16" w:rsidRDefault="00211E16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Adierazpen horre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k halaber aipatzen du, bertan aldarrikaturiko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eskubide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e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k</w:t>
      </w:r>
      <w:r w:rsidR="0047251A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947021">
        <w:rPr>
          <w:rFonts w:ascii="Arial" w:eastAsia="Arial" w:hAnsi="Arial" w:cs="Arial"/>
          <w:bCs/>
          <w:color w:val="000000"/>
          <w:sz w:val="22"/>
          <w:szCs w:val="22"/>
        </w:rPr>
        <w:t>eu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rekin dakar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t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ela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bitarteko egokiak ezar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ri behar izatea</w:t>
      </w:r>
      <w:r w:rsidR="0047251A" w:rsidRPr="0047251A">
        <w:t xml:space="preserve"> </w:t>
      </w:r>
      <w:r w:rsidR="0047251A" w:rsidRPr="0047251A">
        <w:rPr>
          <w:rFonts w:ascii="Arial" w:eastAsia="Arial" w:hAnsi="Arial" w:cs="Arial"/>
          <w:bCs/>
          <w:color w:val="000000"/>
          <w:sz w:val="22"/>
          <w:szCs w:val="22"/>
        </w:rPr>
        <w:t>hauek egikaritu ahal izateko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. Hau da, badirudi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Europar Batasuneko estatu kide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 xml:space="preserve">ak behartzen dituela, 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haien osasun-zerbitzuek eskubide horiek gauzatze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ko tresnak egokitzera eta ez,</w:t>
      </w:r>
      <w:r w:rsidR="00947021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>eskubide horiek mugatzera</w:t>
      </w:r>
      <w:r w:rsidR="00363780">
        <w:rPr>
          <w:rFonts w:ascii="Arial" w:eastAsia="Arial" w:hAnsi="Arial" w:cs="Arial"/>
          <w:bCs/>
          <w:color w:val="000000"/>
          <w:sz w:val="22"/>
          <w:szCs w:val="22"/>
        </w:rPr>
        <w:t>, idatzi honen bidez salatzen dugun</w:t>
      </w:r>
      <w:r w:rsidRPr="00211E16">
        <w:rPr>
          <w:rFonts w:ascii="Arial" w:eastAsia="Arial" w:hAnsi="Arial" w:cs="Arial"/>
          <w:bCs/>
          <w:color w:val="000000"/>
          <w:sz w:val="22"/>
          <w:szCs w:val="22"/>
        </w:rPr>
        <w:t xml:space="preserve"> bezala.</w:t>
      </w:r>
    </w:p>
    <w:p w14:paraId="259DD06C" w14:textId="32518A17" w:rsidR="00363780" w:rsidRDefault="00363780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09AEA484" w14:textId="04B62DEF" w:rsidR="00292CFE" w:rsidRDefault="00292CFE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Ondorioz, </w:t>
      </w:r>
      <w:r w:rsidR="00363780" w:rsidRPr="00363780">
        <w:rPr>
          <w:rFonts w:ascii="Arial" w:eastAsia="Arial" w:hAnsi="Arial" w:cs="Arial"/>
          <w:bCs/>
          <w:color w:val="000000"/>
          <w:sz w:val="22"/>
          <w:szCs w:val="22"/>
        </w:rPr>
        <w:t>eskubide horiek baliatzean, paziente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ek dituzten muga bakarrak, </w:t>
      </w:r>
      <w:r w:rsidR="00363780" w:rsidRPr="00363780">
        <w:rPr>
          <w:rFonts w:ascii="Arial" w:eastAsia="Arial" w:hAnsi="Arial" w:cs="Arial"/>
          <w:bCs/>
          <w:color w:val="000000"/>
          <w:sz w:val="22"/>
          <w:szCs w:val="22"/>
        </w:rPr>
        <w:t>giza eskubideen tresnekin bateragarriak diren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ak izango dira, eta muga horiek, Adierazpenak argi dioen bezala, </w:t>
      </w:r>
      <w:r w:rsidR="00363780" w:rsidRPr="00363780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>legez agindutako prozedura baten arabera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, soilik, ezarri ahalko dira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. Hau da, 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inongo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 ospitaletako erabakiek, ezein protokolo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k, barne-funtzionamenduko 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edozein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 arauk, etab.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-ek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ez du</w:t>
      </w:r>
      <w:r w:rsidRPr="00292CF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enez lege-mailarik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>, ezingo d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ituzte </w:t>
      </w:r>
      <w:r w:rsidR="00363780" w:rsidRPr="00292CFE">
        <w:rPr>
          <w:rFonts w:ascii="Arial" w:eastAsia="Arial" w:hAnsi="Arial" w:cs="Arial"/>
          <w:b/>
          <w:color w:val="000000"/>
          <w:sz w:val="22"/>
          <w:szCs w:val="22"/>
        </w:rPr>
        <w:t>Adierazpen horretan aitortutako eskubidea</w:t>
      </w:r>
      <w:r>
        <w:rPr>
          <w:rFonts w:ascii="Arial" w:eastAsia="Arial" w:hAnsi="Arial" w:cs="Arial"/>
          <w:b/>
          <w:color w:val="000000"/>
          <w:sz w:val="22"/>
          <w:szCs w:val="22"/>
        </w:rPr>
        <w:t>k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 inolaz mugatu.</w:t>
      </w:r>
    </w:p>
    <w:p w14:paraId="7D2B5970" w14:textId="3C5A35B9" w:rsidR="00363780" w:rsidRPr="00211E16" w:rsidRDefault="00363780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363780">
        <w:rPr>
          <w:rFonts w:ascii="Arial" w:eastAsia="Arial" w:hAnsi="Arial" w:cs="Arial"/>
          <w:bCs/>
          <w:color w:val="000000"/>
          <w:sz w:val="22"/>
          <w:szCs w:val="22"/>
        </w:rPr>
        <w:t>.</w:t>
      </w:r>
      <w:r w:rsidRPr="00363780">
        <w:rPr>
          <w:rFonts w:ascii="Arial" w:eastAsia="Arial" w:hAnsi="Arial" w:cs="Arial"/>
          <w:bCs/>
          <w:color w:val="000000"/>
          <w:sz w:val="22"/>
          <w:szCs w:val="22"/>
        </w:rPr>
        <w:br/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Ondorioz, haurdun dagoen emakumeak, paziente eta osasun-zerbitzuen erabiltzaile den </w:t>
      </w:r>
      <w:r w:rsidR="00292CFE" w:rsidRPr="00292CFE">
        <w:rPr>
          <w:rFonts w:ascii="Arial" w:eastAsia="Arial" w:hAnsi="Arial" w:cs="Arial"/>
          <w:b/>
          <w:color w:val="000000"/>
          <w:sz w:val="22"/>
          <w:szCs w:val="22"/>
        </w:rPr>
        <w:t>unetik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, inolako bereizkeriarik gabe bere famili</w:t>
      </w:r>
      <w:r w:rsidR="00947021">
        <w:rPr>
          <w:rFonts w:ascii="Arial" w:eastAsia="Arial" w:hAnsi="Arial" w:cs="Arial"/>
          <w:b/>
          <w:color w:val="000000"/>
          <w:sz w:val="22"/>
          <w:szCs w:val="22"/>
        </w:rPr>
        <w:t>ar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en, ahaideen eta lagunen (azken batean, berak aukeratzen duenaren) laguntzaz gozatzeko</w:t>
      </w:r>
      <w:r w:rsidR="00292CFE" w:rsidRPr="00292CFE">
        <w:rPr>
          <w:b/>
        </w:rPr>
        <w:t xml:space="preserve"> </w:t>
      </w:r>
      <w:r w:rsidR="00292CFE" w:rsidRPr="00292CFE">
        <w:rPr>
          <w:rFonts w:ascii="Arial" w:eastAsia="Arial" w:hAnsi="Arial" w:cs="Arial"/>
          <w:b/>
          <w:color w:val="000000"/>
          <w:sz w:val="22"/>
          <w:szCs w:val="22"/>
        </w:rPr>
        <w:t>eskubidea du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, ematen zaizkion </w:t>
      </w:r>
      <w:r w:rsidR="00947021">
        <w:rPr>
          <w:rFonts w:ascii="Arial" w:eastAsia="Arial" w:hAnsi="Arial" w:cs="Arial"/>
          <w:b/>
          <w:color w:val="000000"/>
          <w:sz w:val="22"/>
          <w:szCs w:val="22"/>
        </w:rPr>
        <w:t xml:space="preserve">edo jasoko duen </w:t>
      </w:r>
      <w:r w:rsidR="00292CFE"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edozein </w:t>
      </w:r>
      <w:r w:rsidR="0047251A">
        <w:rPr>
          <w:rFonts w:ascii="Arial" w:eastAsia="Arial" w:hAnsi="Arial" w:cs="Arial"/>
          <w:b/>
          <w:color w:val="000000"/>
          <w:sz w:val="22"/>
          <w:szCs w:val="22"/>
        </w:rPr>
        <w:t xml:space="preserve">asistentzia edo </w:t>
      </w:r>
      <w:r w:rsidR="00292CFE" w:rsidRPr="00292CFE">
        <w:rPr>
          <w:rFonts w:ascii="Arial" w:eastAsia="Arial" w:hAnsi="Arial" w:cs="Arial"/>
          <w:b/>
          <w:color w:val="000000"/>
          <w:sz w:val="22"/>
          <w:szCs w:val="22"/>
        </w:rPr>
        <w:t xml:space="preserve">artapen, </w:t>
      </w:r>
      <w:r w:rsidRPr="00292CFE">
        <w:rPr>
          <w:rFonts w:ascii="Arial" w:eastAsia="Arial" w:hAnsi="Arial" w:cs="Arial"/>
          <w:b/>
          <w:color w:val="000000"/>
          <w:sz w:val="22"/>
          <w:szCs w:val="22"/>
        </w:rPr>
        <w:t>zaintza eta tratamenduetan zehar.</w:t>
      </w:r>
    </w:p>
    <w:p w14:paraId="19640C4E" w14:textId="77777777" w:rsidR="00211E16" w:rsidRPr="00211E16" w:rsidRDefault="00211E16" w:rsidP="00211E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F6EDBF" w14:textId="6594A2CF" w:rsidR="00947021" w:rsidRDefault="009470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BIGARRENA</w:t>
      </w:r>
      <w:r w:rsidR="004C6BD5">
        <w:rPr>
          <w:rFonts w:ascii="Arial" w:eastAsia="Arial" w:hAnsi="Arial" w:cs="Arial"/>
          <w:b/>
          <w:color w:val="000000"/>
          <w:sz w:val="22"/>
          <w:szCs w:val="22"/>
        </w:rPr>
        <w:t>.-</w:t>
      </w:r>
      <w:r w:rsidR="004C6BD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>Aipatutako eskubideak haurdunarenak d</w:t>
      </w:r>
      <w:r>
        <w:rPr>
          <w:rFonts w:ascii="Arial" w:eastAsia="Arial" w:hAnsi="Arial" w:cs="Arial"/>
          <w:color w:val="000000"/>
          <w:sz w:val="22"/>
          <w:szCs w:val="22"/>
        </w:rPr>
        <w:t>ira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osasun-zerbitzu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paziente edo erabiltzaile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den une</w:t>
      </w:r>
      <w:r w:rsidR="00BE1FF1">
        <w:rPr>
          <w:rFonts w:ascii="Arial" w:eastAsia="Arial" w:hAnsi="Arial" w:cs="Arial"/>
          <w:color w:val="000000"/>
          <w:sz w:val="22"/>
          <w:szCs w:val="22"/>
        </w:rPr>
        <w:t xml:space="preserve"> bere</w:t>
      </w:r>
      <w:r>
        <w:rPr>
          <w:rFonts w:ascii="Arial" w:eastAsia="Arial" w:hAnsi="Arial" w:cs="Arial"/>
          <w:color w:val="000000"/>
          <w:sz w:val="22"/>
          <w:szCs w:val="22"/>
        </w:rPr>
        <w:t>tik,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bai osasun publikoan, </w:t>
      </w:r>
      <w:r>
        <w:rPr>
          <w:rFonts w:ascii="Arial" w:eastAsia="Arial" w:hAnsi="Arial" w:cs="Arial"/>
          <w:color w:val="000000"/>
          <w:sz w:val="22"/>
          <w:szCs w:val="22"/>
        </w:rPr>
        <w:t>nahiz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pribatuan. Hau da, osasun-laguntza </w:t>
      </w:r>
      <w:r w:rsidR="00BE1FF1">
        <w:rPr>
          <w:rFonts w:ascii="Arial" w:eastAsia="Arial" w:hAnsi="Arial" w:cs="Arial"/>
          <w:color w:val="000000"/>
          <w:sz w:val="22"/>
          <w:szCs w:val="22"/>
        </w:rPr>
        <w:t>edo a</w:t>
      </w:r>
      <w:r w:rsidR="0047251A">
        <w:rPr>
          <w:rFonts w:ascii="Arial" w:eastAsia="Arial" w:hAnsi="Arial" w:cs="Arial"/>
          <w:color w:val="000000"/>
          <w:sz w:val="22"/>
          <w:szCs w:val="22"/>
        </w:rPr>
        <w:t>sistentzia</w:t>
      </w:r>
      <w:r w:rsidR="00BE1FF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jasotzen duen edonori </w:t>
      </w:r>
      <w:r w:rsidR="00BE1FF1">
        <w:rPr>
          <w:rFonts w:ascii="Arial" w:eastAsia="Arial" w:hAnsi="Arial" w:cs="Arial"/>
          <w:color w:val="000000"/>
          <w:sz w:val="22"/>
          <w:szCs w:val="22"/>
        </w:rPr>
        <w:t>dago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zkio eskubide horiek. </w:t>
      </w:r>
      <w:r w:rsidR="00BE1FF1">
        <w:rPr>
          <w:rFonts w:ascii="Arial" w:eastAsia="Arial" w:hAnsi="Arial" w:cs="Arial"/>
          <w:color w:val="000000"/>
          <w:sz w:val="22"/>
          <w:szCs w:val="22"/>
        </w:rPr>
        <w:t>Baina ez da ahaztu behar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aipatutako Pazienteen Eskubideen Adierazpenak bere</w:t>
      </w:r>
      <w:r w:rsidR="00BE1FF1">
        <w:rPr>
          <w:rFonts w:ascii="Arial" w:eastAsia="Arial" w:hAnsi="Arial" w:cs="Arial"/>
          <w:color w:val="000000"/>
          <w:sz w:val="22"/>
          <w:szCs w:val="22"/>
        </w:rPr>
        <w:t>bat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dakarrela edo inspira</w:t>
      </w:r>
      <w:r w:rsidR="0047251A">
        <w:rPr>
          <w:rFonts w:ascii="Arial" w:eastAsia="Arial" w:hAnsi="Arial" w:cs="Arial"/>
          <w:color w:val="000000"/>
          <w:sz w:val="22"/>
          <w:szCs w:val="22"/>
        </w:rPr>
        <w:t xml:space="preserve">zioa jasotzen </w:t>
      </w:r>
      <w:r w:rsidR="0047251A">
        <w:rPr>
          <w:rFonts w:ascii="Arial" w:eastAsia="Arial" w:hAnsi="Arial" w:cs="Arial"/>
          <w:color w:val="000000"/>
          <w:sz w:val="22"/>
          <w:szCs w:val="22"/>
        </w:rPr>
        <w:lastRenderedPageBreak/>
        <w:t>duela</w:t>
      </w:r>
      <w:r w:rsidR="00BE1FF1">
        <w:rPr>
          <w:rFonts w:ascii="Arial" w:eastAsia="Arial" w:hAnsi="Arial" w:cs="Arial"/>
          <w:color w:val="000000"/>
          <w:sz w:val="22"/>
          <w:szCs w:val="22"/>
        </w:rPr>
        <w:t>, besteak beste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>, Giza Eskubideen Adierazpen Unibertsale</w:t>
      </w:r>
      <w:r w:rsidR="0047251A">
        <w:rPr>
          <w:rFonts w:ascii="Arial" w:eastAsia="Arial" w:hAnsi="Arial" w:cs="Arial"/>
          <w:color w:val="000000"/>
          <w:sz w:val="22"/>
          <w:szCs w:val="22"/>
        </w:rPr>
        <w:t>tik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E1FF1">
        <w:rPr>
          <w:rFonts w:ascii="Arial" w:eastAsia="Arial" w:hAnsi="Arial" w:cs="Arial"/>
          <w:color w:val="000000"/>
          <w:sz w:val="22"/>
          <w:szCs w:val="22"/>
        </w:rPr>
        <w:t xml:space="preserve">eta honek, </w:t>
      </w:r>
      <w:r w:rsidRPr="0047251A">
        <w:rPr>
          <w:rFonts w:ascii="Arial" w:eastAsia="Arial" w:hAnsi="Arial" w:cs="Arial"/>
          <w:b/>
          <w:bCs/>
          <w:color w:val="000000"/>
          <w:sz w:val="22"/>
          <w:szCs w:val="22"/>
        </w:rPr>
        <w:t>amatasuna babesteari garrantzi berezia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ematen </w:t>
      </w:r>
      <w:r w:rsidR="00BE1FF1">
        <w:rPr>
          <w:rFonts w:ascii="Arial" w:eastAsia="Arial" w:hAnsi="Arial" w:cs="Arial"/>
          <w:color w:val="000000"/>
          <w:sz w:val="22"/>
          <w:szCs w:val="22"/>
        </w:rPr>
        <w:t>dio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>. Hala, 25. artikulua</w:t>
      </w:r>
      <w:r w:rsidR="00BE1FF1">
        <w:rPr>
          <w:rFonts w:ascii="Arial" w:eastAsia="Arial" w:hAnsi="Arial" w:cs="Arial"/>
          <w:color w:val="000000"/>
          <w:sz w:val="22"/>
          <w:szCs w:val="22"/>
        </w:rPr>
        <w:t>k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 xml:space="preserve"> honako hau </w:t>
      </w:r>
      <w:r w:rsidR="00BE1FF1">
        <w:rPr>
          <w:rFonts w:ascii="Arial" w:eastAsia="Arial" w:hAnsi="Arial" w:cs="Arial"/>
          <w:color w:val="000000"/>
          <w:sz w:val="22"/>
          <w:szCs w:val="22"/>
        </w:rPr>
        <w:t>dio</w:t>
      </w:r>
      <w:r w:rsidRPr="00947021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A85A2F9" w14:textId="03CA1A2E" w:rsidR="00BE1FF1" w:rsidRDefault="00BE1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5B0384" w14:textId="2DED3CEC" w:rsidR="00BE1FF1" w:rsidRDefault="00BE1F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E1FF1">
        <w:rPr>
          <w:rFonts w:ascii="Arial" w:eastAsia="Arial" w:hAnsi="Arial" w:cs="Arial"/>
          <w:color w:val="000000"/>
          <w:sz w:val="22"/>
          <w:szCs w:val="22"/>
        </w:rPr>
        <w:t>"1. Pertsona orok</w:t>
      </w:r>
      <w:r w:rsidR="00C35947">
        <w:rPr>
          <w:rFonts w:ascii="Arial" w:eastAsia="Arial" w:hAnsi="Arial" w:cs="Arial"/>
          <w:color w:val="000000"/>
          <w:sz w:val="22"/>
          <w:szCs w:val="22"/>
        </w:rPr>
        <w:t xml:space="preserve">, hala nola, bere familiak </w:t>
      </w:r>
      <w:r w:rsidR="00C35947" w:rsidRPr="00C35947">
        <w:rPr>
          <w:rFonts w:ascii="Arial" w:eastAsia="Arial" w:hAnsi="Arial" w:cs="Arial"/>
          <w:color w:val="000000"/>
          <w:sz w:val="22"/>
          <w:szCs w:val="22"/>
        </w:rPr>
        <w:t>osasuna eta ongizatea ziurtatuko dizkion</w:t>
      </w:r>
      <w:r w:rsidR="00C3594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>bizi-maila egokia izateko eskubidea</w:t>
      </w:r>
      <w:r w:rsidR="00C35947">
        <w:rPr>
          <w:rFonts w:ascii="Arial" w:eastAsia="Arial" w:hAnsi="Arial" w:cs="Arial"/>
          <w:color w:val="000000"/>
          <w:sz w:val="22"/>
          <w:szCs w:val="22"/>
        </w:rPr>
        <w:t xml:space="preserve"> du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C35947">
        <w:rPr>
          <w:rFonts w:ascii="Arial" w:eastAsia="Arial" w:hAnsi="Arial" w:cs="Arial"/>
          <w:color w:val="000000"/>
          <w:sz w:val="22"/>
          <w:szCs w:val="22"/>
        </w:rPr>
        <w:t>eta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 xml:space="preserve"> bereziki, elikadura, jantziak, etxebizitza, </w:t>
      </w:r>
      <w:r w:rsidRPr="00C35947">
        <w:rPr>
          <w:rFonts w:ascii="Arial" w:eastAsia="Arial" w:hAnsi="Arial" w:cs="Arial"/>
          <w:b/>
          <w:bCs/>
          <w:color w:val="000000"/>
          <w:sz w:val="22"/>
          <w:szCs w:val="22"/>
        </w:rPr>
        <w:t>mediku-laguntza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 xml:space="preserve"> eta beharrezko gizarte-zerbitzuak</w:t>
      </w:r>
      <w:r w:rsidR="00C35947">
        <w:rPr>
          <w:rFonts w:ascii="Arial" w:eastAsia="Arial" w:hAnsi="Arial" w:cs="Arial"/>
          <w:color w:val="000000"/>
          <w:sz w:val="22"/>
          <w:szCs w:val="22"/>
        </w:rPr>
        <w:t xml:space="preserve"> bermatuko dizkiona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>; halaber, aseguruak jasotzeko eskubidea du langabezia, gaixotasuna, baliaezintasuna, alarguntasuna, zahartzaroa edo bere borondatetik kanpoko inguruabarren ondorioz bizirauteko baliabideak galtzen dituen</w:t>
      </w:r>
      <w:r w:rsidR="00C35947">
        <w:rPr>
          <w:rFonts w:ascii="Arial" w:eastAsia="Arial" w:hAnsi="Arial" w:cs="Arial"/>
          <w:color w:val="000000"/>
          <w:sz w:val="22"/>
          <w:szCs w:val="22"/>
        </w:rPr>
        <w:t xml:space="preserve"> kasuan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>.</w:t>
      </w:r>
      <w:r w:rsidRPr="00BE1FF1">
        <w:rPr>
          <w:rFonts w:ascii="Arial" w:eastAsia="Arial" w:hAnsi="Arial" w:cs="Arial"/>
          <w:color w:val="000000"/>
          <w:sz w:val="22"/>
          <w:szCs w:val="22"/>
        </w:rPr>
        <w:br/>
        <w:t xml:space="preserve">2. </w:t>
      </w:r>
      <w:r w:rsidRPr="00C35947">
        <w:rPr>
          <w:rFonts w:ascii="Arial" w:eastAsia="Arial" w:hAnsi="Arial" w:cs="Arial"/>
          <w:b/>
          <w:bCs/>
          <w:color w:val="000000"/>
          <w:sz w:val="22"/>
          <w:szCs w:val="22"/>
        </w:rPr>
        <w:t>Amatasunak eta haurrek zaintza eta asistentzia bereziak izateko eskubidea dute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>. Ezkon</w:t>
      </w:r>
      <w:r w:rsidR="00C35947">
        <w:rPr>
          <w:rFonts w:ascii="Arial" w:eastAsia="Arial" w:hAnsi="Arial" w:cs="Arial"/>
          <w:color w:val="000000"/>
          <w:sz w:val="22"/>
          <w:szCs w:val="22"/>
        </w:rPr>
        <w:t>tza</w:t>
      </w:r>
      <w:r w:rsidRPr="00BE1FF1">
        <w:rPr>
          <w:rFonts w:ascii="Arial" w:eastAsia="Arial" w:hAnsi="Arial" w:cs="Arial"/>
          <w:color w:val="000000"/>
          <w:sz w:val="22"/>
          <w:szCs w:val="22"/>
        </w:rPr>
        <w:t xml:space="preserve"> edo ezkontzatik kanpo jaiotako haur guztiek babes sozial bera izateko eskubidea dute ".</w:t>
      </w:r>
    </w:p>
    <w:p w14:paraId="32BCBD5F" w14:textId="77777777" w:rsidR="00947021" w:rsidRDefault="009470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5C9A7F" w14:textId="2D8DB6A5" w:rsidR="00947021" w:rsidRDefault="00C359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Beraz, edozein gaixori bere aukerako pertsona batek lagunduta egoteko eskubidea </w:t>
      </w:r>
      <w:r>
        <w:rPr>
          <w:rFonts w:ascii="Arial" w:eastAsia="Arial" w:hAnsi="Arial" w:cs="Arial"/>
          <w:color w:val="000000"/>
          <w:sz w:val="22"/>
          <w:szCs w:val="22"/>
        </w:rPr>
        <w:t>badagokio,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7251A">
        <w:rPr>
          <w:rFonts w:ascii="Arial" w:eastAsia="Arial" w:hAnsi="Arial" w:cs="Arial"/>
          <w:b/>
          <w:bCs/>
          <w:color w:val="000000"/>
          <w:sz w:val="22"/>
          <w:szCs w:val="22"/>
        </w:rPr>
        <w:t>are gehiago babestu eta bermatu behar zaio haurdun dagoen emakumeari bakarrik ez egoteko duen eskubidea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; edo, </w:t>
      </w:r>
      <w:r>
        <w:rPr>
          <w:rFonts w:ascii="Arial" w:eastAsia="Arial" w:hAnsi="Arial" w:cs="Arial"/>
          <w:color w:val="000000"/>
          <w:sz w:val="22"/>
          <w:szCs w:val="22"/>
        </w:rPr>
        <w:t>beste era batetara adierazita,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 laguntza berezia dagokion emakume haurdun baten eskubidea mugatzeko, ospitale bakoitzean hartutako erabaki soilak baino zerbait gehiago beharko da.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Lehen oinarri juridikoan 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>adierazi bezala, pazienteen eskubide</w:t>
      </w:r>
      <w:r w:rsidR="0047251A">
        <w:rPr>
          <w:rFonts w:ascii="Arial" w:eastAsia="Arial" w:hAnsi="Arial" w:cs="Arial"/>
          <w:color w:val="000000"/>
          <w:sz w:val="22"/>
          <w:szCs w:val="22"/>
        </w:rPr>
        <w:t>ak mugatzeko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 legez agindutako prozedura bat errespetatzea </w:t>
      </w:r>
      <w:r w:rsidR="0047251A">
        <w:rPr>
          <w:rFonts w:ascii="Arial" w:eastAsia="Arial" w:hAnsi="Arial" w:cs="Arial"/>
          <w:color w:val="000000"/>
          <w:sz w:val="22"/>
          <w:szCs w:val="22"/>
        </w:rPr>
        <w:t>beharrezkoa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 d</w:t>
      </w:r>
      <w:r w:rsidR="0047251A">
        <w:rPr>
          <w:rFonts w:ascii="Arial" w:eastAsia="Arial" w:hAnsi="Arial" w:cs="Arial"/>
          <w:color w:val="000000"/>
          <w:sz w:val="22"/>
          <w:szCs w:val="22"/>
        </w:rPr>
        <w:t>a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, eta beraz, emakume haurdunaren eskubideei dagokienez, </w:t>
      </w:r>
      <w:r w:rsidRPr="0047251A">
        <w:rPr>
          <w:rFonts w:ascii="Arial" w:eastAsia="Arial" w:hAnsi="Arial" w:cs="Arial"/>
          <w:b/>
          <w:bCs/>
          <w:color w:val="000000"/>
          <w:sz w:val="22"/>
          <w:szCs w:val="22"/>
        </w:rPr>
        <w:t>edozein pazienteren eskubideak mugatzeko eska daitezkeen berme edo tresna adina edo gehiago eskatu ahal izango dira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F23587E" w14:textId="76019660" w:rsidR="00A42FD2" w:rsidRDefault="00A42F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color w:val="000000"/>
        </w:rPr>
      </w:pPr>
    </w:p>
    <w:p w14:paraId="60EB0AF9" w14:textId="35F2E8A5" w:rsidR="00C35947" w:rsidRDefault="00C359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HIRUGARRENA</w:t>
      </w:r>
      <w:r w:rsidR="004C6BD5">
        <w:rPr>
          <w:rFonts w:ascii="Arial" w:eastAsia="Arial" w:hAnsi="Arial" w:cs="Arial"/>
          <w:b/>
          <w:color w:val="000000"/>
          <w:sz w:val="22"/>
          <w:szCs w:val="22"/>
        </w:rPr>
        <w:t>.-</w:t>
      </w:r>
      <w:r w:rsidR="004C6BD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778CF">
        <w:rPr>
          <w:rFonts w:ascii="Arial" w:eastAsia="Arial" w:hAnsi="Arial" w:cs="Arial"/>
          <w:color w:val="000000"/>
          <w:sz w:val="22"/>
          <w:szCs w:val="22"/>
        </w:rPr>
        <w:t xml:space="preserve">Hainbestetan aipaturiko 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Europako Adierazpen hori ez da hutsala, eta, Giza Eskubideen Adierazpen Unibertsalarekin batera, </w:t>
      </w:r>
      <w:r w:rsidR="008778CF">
        <w:rPr>
          <w:rFonts w:ascii="Arial" w:eastAsia="Arial" w:hAnsi="Arial" w:cs="Arial"/>
          <w:color w:val="000000"/>
          <w:sz w:val="22"/>
          <w:szCs w:val="22"/>
        </w:rPr>
        <w:t xml:space="preserve">Osasun 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>Zuzenbide</w:t>
      </w:r>
      <w:r w:rsidR="008778CF">
        <w:rPr>
          <w:rFonts w:ascii="Arial" w:eastAsia="Arial" w:hAnsi="Arial" w:cs="Arial"/>
          <w:color w:val="000000"/>
          <w:sz w:val="22"/>
          <w:szCs w:val="22"/>
        </w:rPr>
        <w:t>aren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 arloan dugun Estatuko araudi garrantzitsuen</w:t>
      </w:r>
      <w:r w:rsidR="0047251A">
        <w:rPr>
          <w:rFonts w:ascii="Arial" w:eastAsia="Arial" w:hAnsi="Arial" w:cs="Arial"/>
          <w:color w:val="000000"/>
          <w:sz w:val="22"/>
          <w:szCs w:val="22"/>
        </w:rPr>
        <w:t>en oinarrian dago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>, eta, beraz, erabat aplika</w:t>
      </w:r>
      <w:r w:rsidR="008778CF">
        <w:rPr>
          <w:rFonts w:ascii="Arial" w:eastAsia="Arial" w:hAnsi="Arial" w:cs="Arial"/>
          <w:color w:val="000000"/>
          <w:sz w:val="22"/>
          <w:szCs w:val="22"/>
        </w:rPr>
        <w:t>garria bilakatzen da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. Horrela, eta, besteak beste, </w:t>
      </w:r>
      <w:r w:rsidR="008778CF">
        <w:rPr>
          <w:rFonts w:ascii="Arial" w:eastAsia="Arial" w:hAnsi="Arial" w:cs="Arial"/>
          <w:color w:val="000000"/>
          <w:sz w:val="22"/>
          <w:szCs w:val="22"/>
        </w:rPr>
        <w:t>P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azientearen </w:t>
      </w:r>
      <w:r w:rsidR="008778CF">
        <w:rPr>
          <w:rFonts w:ascii="Arial" w:eastAsia="Arial" w:hAnsi="Arial" w:cs="Arial"/>
          <w:color w:val="000000"/>
          <w:sz w:val="22"/>
          <w:szCs w:val="22"/>
        </w:rPr>
        <w:t>A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utonomia eta </w:t>
      </w:r>
      <w:r w:rsidR="008778CF">
        <w:rPr>
          <w:rFonts w:ascii="Arial" w:eastAsia="Arial" w:hAnsi="Arial" w:cs="Arial"/>
          <w:color w:val="000000"/>
          <w:sz w:val="22"/>
          <w:szCs w:val="22"/>
        </w:rPr>
        <w:t>I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nformazio eta </w:t>
      </w:r>
      <w:r w:rsidR="008778CF">
        <w:rPr>
          <w:rFonts w:ascii="Arial" w:eastAsia="Arial" w:hAnsi="Arial" w:cs="Arial"/>
          <w:color w:val="000000"/>
          <w:sz w:val="22"/>
          <w:szCs w:val="22"/>
        </w:rPr>
        <w:t>D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okumentazio </w:t>
      </w:r>
      <w:r w:rsidR="008778CF">
        <w:rPr>
          <w:rFonts w:ascii="Arial" w:eastAsia="Arial" w:hAnsi="Arial" w:cs="Arial"/>
          <w:color w:val="000000"/>
          <w:sz w:val="22"/>
          <w:szCs w:val="22"/>
        </w:rPr>
        <w:t>K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>linikoaren arloko eskubide eta betebeharrak arautzen dituen 41/2012</w:t>
      </w:r>
      <w:r w:rsidR="008778CF">
        <w:rPr>
          <w:rFonts w:ascii="Arial" w:eastAsia="Arial" w:hAnsi="Arial" w:cs="Arial"/>
          <w:color w:val="000000"/>
          <w:sz w:val="22"/>
          <w:szCs w:val="22"/>
        </w:rPr>
        <w:t xml:space="preserve"> Oinarrizko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 xml:space="preserve"> Legearen Zioen Azalpenera jotzen badugu</w:t>
      </w:r>
      <w:r w:rsidR="008778CF">
        <w:rPr>
          <w:rFonts w:ascii="Arial" w:eastAsia="Arial" w:hAnsi="Arial" w:cs="Arial"/>
          <w:color w:val="000000"/>
          <w:sz w:val="22"/>
          <w:szCs w:val="22"/>
        </w:rPr>
        <w:t xml:space="preserve"> (“</w:t>
      </w:r>
      <w:r w:rsidR="008778CF" w:rsidRPr="008778CF">
        <w:rPr>
          <w:rFonts w:ascii="Arial" w:eastAsia="Arial" w:hAnsi="Arial" w:cs="Arial"/>
          <w:color w:val="000000"/>
          <w:sz w:val="22"/>
          <w:szCs w:val="22"/>
        </w:rPr>
        <w:t>Ley 41/2012 Ley básica reguladora de la autonomía del paciente y de derechos y obligaciones en materia de información y documentación clínica</w:t>
      </w:r>
      <w:r w:rsidR="008778CF">
        <w:rPr>
          <w:rFonts w:ascii="Arial" w:eastAsia="Arial" w:hAnsi="Arial" w:cs="Arial"/>
          <w:color w:val="000000"/>
          <w:sz w:val="22"/>
          <w:szCs w:val="22"/>
        </w:rPr>
        <w:t>”)</w:t>
      </w:r>
      <w:r w:rsidRPr="00C35947">
        <w:rPr>
          <w:rFonts w:ascii="Arial" w:eastAsia="Arial" w:hAnsi="Arial" w:cs="Arial"/>
          <w:color w:val="000000"/>
          <w:sz w:val="22"/>
          <w:szCs w:val="22"/>
        </w:rPr>
        <w:t>, honako hau aurkituko dugu:</w:t>
      </w:r>
      <w:r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"</w:t>
      </w:r>
      <w:r w:rsidR="008778CF"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t>G</w:t>
      </w:r>
      <w:r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iza eskubideen Adierazpen Unibertsalaren garrantzia aipatu behar da, 1948. urtekoa, nahitaezko erreferentzia-puntua </w:t>
      </w:r>
      <w:r w:rsidR="008778CF"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t>izan delarik, gerora aldarrikatu</w:t>
      </w:r>
      <w:r w:rsidR="008778C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diren</w:t>
      </w:r>
      <w:r w:rsidR="008778CF"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konstituzio-testu guztietarako, edo </w:t>
      </w:r>
      <w:r w:rsidR="008778CF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8778CF"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sasunaren esparru hertsian, </w:t>
      </w:r>
      <w:r w:rsidR="008778CF" w:rsidRPr="008778CF">
        <w:rPr>
          <w:rFonts w:ascii="Arial" w:eastAsia="Arial" w:hAnsi="Arial" w:cs="Arial"/>
          <w:i/>
          <w:iCs/>
          <w:color w:val="000000"/>
          <w:sz w:val="22"/>
          <w:szCs w:val="22"/>
          <w:u w:val="single"/>
        </w:rPr>
        <w:t>Europako Pazienteen Eskubideak Sustatzeako Adierazpena, 1994an</w:t>
      </w:r>
      <w:r w:rsidR="008778CF"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Osasunaren Mundu Erakundearen </w:t>
      </w:r>
      <w:r w:rsidR="008778CF" w:rsidRPr="008778CF">
        <w:rPr>
          <w:rFonts w:ascii="Arial" w:eastAsia="Arial" w:hAnsi="Arial" w:cs="Arial"/>
          <w:i/>
          <w:iCs/>
          <w:color w:val="000000"/>
          <w:sz w:val="22"/>
          <w:szCs w:val="22"/>
        </w:rPr>
        <w:lastRenderedPageBreak/>
        <w:t>Europarako Eskualde Bulegoak sustatua, gai horiei buruzko irismen eta eragin handiagoko edo txikiagoko nazioarteko hainbat adierazpenez gain ".</w:t>
      </w:r>
    </w:p>
    <w:p w14:paraId="42D3E0E0" w14:textId="77777777" w:rsidR="0047251A" w:rsidRDefault="004725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FE08C5" w14:textId="283E4999" w:rsidR="009924E7" w:rsidRDefault="008778CF" w:rsidP="00992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8778CF">
        <w:rPr>
          <w:rFonts w:ascii="Arial" w:eastAsia="Arial" w:hAnsi="Arial" w:cs="Arial"/>
          <w:color w:val="000000"/>
          <w:sz w:val="22"/>
          <w:szCs w:val="22"/>
        </w:rPr>
        <w:t xml:space="preserve">Ondorioz, Estatuak Adierazpen hori </w:t>
      </w:r>
      <w:r w:rsidR="009924E7">
        <w:rPr>
          <w:rFonts w:ascii="Arial" w:eastAsia="Arial" w:hAnsi="Arial" w:cs="Arial"/>
          <w:color w:val="000000"/>
          <w:sz w:val="22"/>
          <w:szCs w:val="22"/>
        </w:rPr>
        <w:t>aplikatu</w:t>
      </w:r>
      <w:r w:rsidRPr="008778CF">
        <w:rPr>
          <w:rFonts w:ascii="Arial" w:eastAsia="Arial" w:hAnsi="Arial" w:cs="Arial"/>
          <w:color w:val="000000"/>
          <w:sz w:val="22"/>
          <w:szCs w:val="22"/>
        </w:rPr>
        <w:t xml:space="preserve"> eta bere araudian txertatu nahi izan du; beraz, </w:t>
      </w:r>
      <w:r w:rsidR="009924E7">
        <w:rPr>
          <w:rFonts w:ascii="Arial" w:eastAsia="Arial" w:hAnsi="Arial" w:cs="Arial"/>
          <w:color w:val="000000"/>
          <w:sz w:val="22"/>
          <w:szCs w:val="22"/>
        </w:rPr>
        <w:t xml:space="preserve">Adierazpenak </w:t>
      </w:r>
      <w:r w:rsidRPr="008778CF">
        <w:rPr>
          <w:rFonts w:ascii="Arial" w:eastAsia="Arial" w:hAnsi="Arial" w:cs="Arial"/>
          <w:color w:val="000000"/>
          <w:sz w:val="22"/>
          <w:szCs w:val="22"/>
        </w:rPr>
        <w:t>aitortzen dituen eskubideak baliatzeko bitartekoak ezarri beharko ditu, eta horiek mugatzeko, lege</w:t>
      </w:r>
      <w:r w:rsidR="009924E7">
        <w:rPr>
          <w:rFonts w:ascii="Arial" w:eastAsia="Arial" w:hAnsi="Arial" w:cs="Arial"/>
          <w:color w:val="000000"/>
          <w:sz w:val="22"/>
          <w:szCs w:val="22"/>
        </w:rPr>
        <w:t xml:space="preserve"> bidezko prozesuak araut</w:t>
      </w:r>
      <w:r w:rsidRPr="008778CF">
        <w:rPr>
          <w:rFonts w:ascii="Arial" w:eastAsia="Arial" w:hAnsi="Arial" w:cs="Arial"/>
          <w:color w:val="000000"/>
          <w:sz w:val="22"/>
          <w:szCs w:val="22"/>
        </w:rPr>
        <w:t xml:space="preserve">u. Era berean, adierazpen hori hainbat lege autonomikoren oinarrian dago </w:t>
      </w:r>
      <w:r w:rsidRPr="009924E7">
        <w:rPr>
          <w:rFonts w:ascii="Arial" w:eastAsia="Arial" w:hAnsi="Arial" w:cs="Arial"/>
          <w:i/>
          <w:iCs/>
          <w:color w:val="000000"/>
          <w:sz w:val="22"/>
          <w:szCs w:val="22"/>
        </w:rPr>
        <w:t>(</w:t>
      </w:r>
      <w:r w:rsidR="009924E7" w:rsidRPr="009924E7">
        <w:rPr>
          <w:rFonts w:ascii="Arial" w:eastAsia="Arial" w:hAnsi="Arial" w:cs="Arial"/>
          <w:i/>
          <w:iCs/>
          <w:color w:val="000000"/>
          <w:sz w:val="22"/>
          <w:szCs w:val="22"/>
        </w:rPr>
        <w:t>Ley de Ordenación Sanitaria de Madrid 12/2001 de 21 de diciembre; Ley de Autonomía del Paciente y Derechos de Información y Documentación Clínica de Cataluña 21/2000 de 29 de diciembre; Derechos y garantías de la dignidad de las personas enfermas terminales 5/2015 de 26 de junio; Ley sobre derechos y deberes de las personas en relación con la salud de Castilla y León, 8/2003 de 8 de abril; Ley de Información Sanitaria y Autonomía del Paciente de Extremadura 3/2005 de 8 de julio; Ley Foral de Derechos y deberes de las personas en materia de salud en Navarra 17/2010 de 8 de noviembre; Comités de Ética Asistencial en el ámbito del Servicio de Salud de Castilla-La Mancha, Decreto núm. 95/2006 de 17 de julio).</w:t>
      </w:r>
    </w:p>
    <w:p w14:paraId="789A27EE" w14:textId="4CFAC764" w:rsidR="009924E7" w:rsidRDefault="009924E7" w:rsidP="00992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4BC0152E" w14:textId="06A95146" w:rsidR="009924E7" w:rsidRPr="009924E7" w:rsidRDefault="009924E7" w:rsidP="00992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Azken honen harira, hau da, 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>Autonomia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 xml:space="preserve">rkidegoetako araudiari dagokionez,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Erkidego batzuetan 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>indarrean dauden lege eta arau</w:t>
      </w:r>
      <w:r>
        <w:rPr>
          <w:rFonts w:ascii="Arial" w:eastAsia="Arial" w:hAnsi="Arial" w:cs="Arial"/>
          <w:color w:val="000000"/>
          <w:sz w:val="22"/>
          <w:szCs w:val="22"/>
        </w:rPr>
        <w:t>ek lagunduta ego</w:t>
      </w:r>
      <w:r w:rsidR="007A7F45">
        <w:rPr>
          <w:rFonts w:ascii="Arial" w:eastAsia="Arial" w:hAnsi="Arial" w:cs="Arial"/>
          <w:color w:val="000000"/>
          <w:sz w:val="22"/>
          <w:szCs w:val="22"/>
        </w:rPr>
        <w:t>n ahal izateko pazienteari dagokion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eskubidea (“derecho de acompañamiento” deritzona gaztelaniaz)</w:t>
      </w:r>
      <w:r w:rsidR="007A7F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41D9">
        <w:rPr>
          <w:rFonts w:ascii="Arial" w:eastAsia="Arial" w:hAnsi="Arial" w:cs="Arial"/>
          <w:color w:val="000000"/>
          <w:sz w:val="22"/>
          <w:szCs w:val="22"/>
        </w:rPr>
        <w:t>aintzatesten</w:t>
      </w:r>
      <w:r w:rsidR="007A7F45">
        <w:rPr>
          <w:rFonts w:ascii="Arial" w:eastAsia="Arial" w:hAnsi="Arial" w:cs="Arial"/>
          <w:color w:val="000000"/>
          <w:sz w:val="22"/>
          <w:szCs w:val="22"/>
        </w:rPr>
        <w:t xml:space="preserve"> dute; eta ondorioz</w:t>
      </w:r>
      <w:r w:rsidR="007A7F45" w:rsidRPr="00100CF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, </w:t>
      </w:r>
      <w:r w:rsidRPr="00100CF4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osasun-zerbitzuetara jotzen duen emakume haurdun orori </w:t>
      </w:r>
      <w:r w:rsidR="007A7F45" w:rsidRPr="00100CF4">
        <w:rPr>
          <w:rFonts w:ascii="Arial" w:eastAsia="Arial" w:hAnsi="Arial" w:cs="Arial"/>
          <w:color w:val="000000"/>
          <w:sz w:val="22"/>
          <w:szCs w:val="22"/>
          <w:u w:val="single"/>
        </w:rPr>
        <w:t>eskubide hau aitortzen zaio</w:t>
      </w:r>
      <w:r w:rsidR="00100CF4">
        <w:rPr>
          <w:rFonts w:ascii="Arial" w:eastAsia="Arial" w:hAnsi="Arial" w:cs="Arial"/>
          <w:color w:val="000000"/>
          <w:sz w:val="22"/>
          <w:szCs w:val="22"/>
        </w:rPr>
        <w:t>.</w:t>
      </w:r>
      <w:r w:rsidR="00D841D9"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 w:rsidR="007A7F45">
        <w:rPr>
          <w:rFonts w:ascii="Arial" w:eastAsia="Arial" w:hAnsi="Arial" w:cs="Arial"/>
          <w:color w:val="000000"/>
          <w:sz w:val="22"/>
          <w:szCs w:val="22"/>
        </w:rPr>
        <w:t>rau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 xml:space="preserve"> horietako batzuek</w:t>
      </w:r>
      <w:r w:rsidR="00D841D9">
        <w:rPr>
          <w:rFonts w:ascii="Arial" w:eastAsia="Arial" w:hAnsi="Arial" w:cs="Arial"/>
          <w:color w:val="000000"/>
          <w:sz w:val="22"/>
          <w:szCs w:val="22"/>
        </w:rPr>
        <w:t>, gainera,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A7F45">
        <w:rPr>
          <w:rFonts w:ascii="Arial" w:eastAsia="Arial" w:hAnsi="Arial" w:cs="Arial"/>
          <w:color w:val="000000"/>
          <w:sz w:val="22"/>
          <w:szCs w:val="22"/>
        </w:rPr>
        <w:t>zehaztasuna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>k aurreikusten dituzte emakumee</w:t>
      </w:r>
      <w:r w:rsidR="00100CF4">
        <w:rPr>
          <w:rFonts w:ascii="Arial" w:eastAsia="Arial" w:hAnsi="Arial" w:cs="Arial"/>
          <w:color w:val="000000"/>
          <w:sz w:val="22"/>
          <w:szCs w:val="22"/>
        </w:rPr>
        <w:t>i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00CF4">
        <w:rPr>
          <w:rFonts w:ascii="Arial" w:eastAsia="Arial" w:hAnsi="Arial" w:cs="Arial"/>
          <w:color w:val="000000"/>
          <w:sz w:val="22"/>
          <w:szCs w:val="22"/>
        </w:rPr>
        <w:t>dagokienean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 xml:space="preserve">. Horrenbestez, </w:t>
      </w:r>
      <w:r w:rsidR="007A7F45" w:rsidRPr="007A7F45">
        <w:rPr>
          <w:rFonts w:ascii="Arial" w:eastAsia="Arial" w:hAnsi="Arial" w:cs="Arial"/>
          <w:color w:val="000000"/>
          <w:sz w:val="22"/>
          <w:szCs w:val="22"/>
          <w:highlight w:val="yellow"/>
        </w:rPr>
        <w:t>AUTONOMIA ERKIDEGOAREN IZENA</w:t>
      </w:r>
      <w:r w:rsidR="00D841D9">
        <w:rPr>
          <w:rFonts w:ascii="Arial" w:eastAsia="Arial" w:hAnsi="Arial" w:cs="Arial"/>
          <w:color w:val="000000"/>
          <w:sz w:val="22"/>
          <w:szCs w:val="22"/>
        </w:rPr>
        <w:t>-ko</w:t>
      </w:r>
      <w:r w:rsidR="007A7F45">
        <w:rPr>
          <w:rFonts w:ascii="Arial" w:eastAsia="Arial" w:hAnsi="Arial" w:cs="Arial"/>
          <w:color w:val="000000"/>
          <w:sz w:val="22"/>
          <w:szCs w:val="22"/>
        </w:rPr>
        <w:t xml:space="preserve"> autonomia 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>erkidego</w:t>
      </w:r>
      <w:r w:rsidR="007A7F45">
        <w:rPr>
          <w:rFonts w:ascii="Arial" w:eastAsia="Arial" w:hAnsi="Arial" w:cs="Arial"/>
          <w:color w:val="000000"/>
          <w:sz w:val="22"/>
          <w:szCs w:val="22"/>
        </w:rPr>
        <w:t>ari dagokionean</w:t>
      </w:r>
      <w:r w:rsidRPr="009924E7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5936B0C" w14:textId="77777777" w:rsidR="009924E7" w:rsidRDefault="00992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8288D3" w14:textId="38C3A111" w:rsidR="00A42FD2" w:rsidRDefault="004C6B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</w:t>
      </w:r>
      <w:r w:rsidR="00D5514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USKAL AUTONOMIA ERKIDEGOA (EUSKADI)</w:t>
      </w:r>
    </w:p>
    <w:p w14:paraId="3567B5DC" w14:textId="77777777" w:rsidR="00D5514C" w:rsidRDefault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833AED" w14:textId="6E866899" w:rsidR="00D5514C" w:rsidRDefault="00D5514C" w:rsidP="00CF2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5514C">
        <w:rPr>
          <w:rFonts w:ascii="Arial" w:eastAsia="Arial" w:hAnsi="Arial" w:cs="Arial"/>
          <w:color w:val="000000"/>
          <w:sz w:val="22"/>
          <w:szCs w:val="22"/>
        </w:rPr>
        <w:t>147/2015 DEKRETUA, uztailaren 21ekoa, Euskadiko osasun-sisteman pertsonen Eskubideei eta Betebeharrei buruzko Adierazpena onartzen duena</w:t>
      </w:r>
    </w:p>
    <w:p w14:paraId="4E0032DF" w14:textId="5802857B" w:rsidR="00D5514C" w:rsidRPr="00D5514C" w:rsidRDefault="00D5514C" w:rsidP="00CF2A16">
      <w:pPr>
        <w:shd w:val="clear" w:color="auto" w:fill="FFFFFF"/>
        <w:spacing w:line="360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bookmarkStart w:id="0" w:name="ARTICULOd71e17c5"/>
      <w:r>
        <w:rPr>
          <w:rFonts w:ascii="Arial" w:eastAsia="Arial" w:hAnsi="Arial" w:cs="Arial"/>
          <w:color w:val="000000"/>
          <w:sz w:val="22"/>
          <w:szCs w:val="22"/>
        </w:rPr>
        <w:t>“</w:t>
      </w:r>
      <w:r w:rsidRPr="00D5514C">
        <w:rPr>
          <w:rFonts w:ascii="Arial" w:eastAsia="Arial" w:hAnsi="Arial" w:cs="Arial"/>
          <w:color w:val="000000"/>
          <w:sz w:val="22"/>
          <w:szCs w:val="22"/>
        </w:rPr>
        <w:t>9. artikulua. Sexu- eta ugalketa-osasunari lotutako osasun-laguntza espezifikoa</w:t>
      </w:r>
      <w:bookmarkEnd w:id="0"/>
    </w:p>
    <w:p w14:paraId="78AC639C" w14:textId="77777777" w:rsidR="00D5514C" w:rsidRPr="00D5514C" w:rsidRDefault="00D5514C" w:rsidP="00CF2A16">
      <w:pPr>
        <w:shd w:val="clear" w:color="auto" w:fill="FFFFFF"/>
        <w:spacing w:before="120" w:after="45" w:line="360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D5514C">
        <w:rPr>
          <w:rFonts w:ascii="Arial" w:eastAsia="Arial" w:hAnsi="Arial" w:cs="Arial"/>
          <w:color w:val="000000"/>
          <w:sz w:val="22"/>
          <w:szCs w:val="22"/>
        </w:rPr>
        <w:t>Euskadiko osasun-sistemako gaixoek eta erabiltzaileak, sexu- eta ugalketa-osasunari buruzko osasun-laguntza espezifikoari lotuta, honako eskubide hauek dituzte:</w:t>
      </w:r>
    </w:p>
    <w:p w14:paraId="0F1CB772" w14:textId="289F9D9C" w:rsidR="00D5514C" w:rsidRDefault="00D5514C" w:rsidP="00CF2A16">
      <w:pPr>
        <w:shd w:val="clear" w:color="auto" w:fill="FFFFFF"/>
        <w:spacing w:before="120" w:after="45" w:line="36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 xml:space="preserve">(…) c) </w:t>
      </w:r>
      <w:r w:rsidRPr="00D5514C">
        <w:rPr>
          <w:rFonts w:ascii="Arial" w:eastAsia="Arial" w:hAnsi="Arial" w:cs="Arial"/>
          <w:b/>
          <w:bCs/>
          <w:color w:val="000000"/>
          <w:sz w:val="22"/>
          <w:szCs w:val="22"/>
        </w:rPr>
        <w:t>Ospitaleko egonaldian erditzearen aurretik eta erditzean, eta erditzearen ondorengo aldian bere bikoteak edo bere konfiantzako pertsonak lagunduta egoteko eskubidea. Eta erditu eta gero, bai eta geroago edozein osasun-zentro edo -zerbitzutara doanean, haurra eta bikotekidea edo bere konfiantzako pertsona ondoan izateko eskubidea</w:t>
      </w:r>
      <w:r w:rsidR="00CF2A16">
        <w:rPr>
          <w:rFonts w:ascii="Arial" w:eastAsia="Arial" w:hAnsi="Arial" w:cs="Arial"/>
          <w:b/>
          <w:bCs/>
          <w:color w:val="000000"/>
          <w:sz w:val="22"/>
          <w:szCs w:val="22"/>
        </w:rPr>
        <w:t>”</w:t>
      </w:r>
      <w:r w:rsidRPr="00D5514C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0E6E1F79" w14:textId="77777777" w:rsidR="00100CF4" w:rsidRPr="00D5514C" w:rsidRDefault="00100CF4" w:rsidP="00CF2A16">
      <w:pPr>
        <w:shd w:val="clear" w:color="auto" w:fill="FFFFFF"/>
        <w:spacing w:before="120" w:after="45" w:line="360" w:lineRule="auto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</w:p>
    <w:p w14:paraId="312459BB" w14:textId="77777777" w:rsidR="00CF2A16" w:rsidRDefault="004C6BD5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NA</w:t>
      </w:r>
      <w:r w:rsidR="00CF2A1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FARROA</w:t>
      </w:r>
    </w:p>
    <w:p w14:paraId="1BDE0825" w14:textId="77777777" w:rsidR="00CF2A16" w:rsidRPr="00CF2A16" w:rsidRDefault="00CF2A16" w:rsidP="00CF2A16">
      <w:pPr>
        <w:pStyle w:val="Ttulo1"/>
        <w:shd w:val="clear" w:color="auto" w:fill="FFFFFF"/>
        <w:spacing w:before="120" w:line="360" w:lineRule="auto"/>
        <w:jc w:val="both"/>
        <w:rPr>
          <w:rFonts w:ascii="Arial" w:eastAsia="Arial" w:hAnsi="Arial" w:cs="Arial"/>
          <w:b w:val="0"/>
          <w:color w:val="000000"/>
          <w:sz w:val="22"/>
          <w:szCs w:val="22"/>
        </w:rPr>
      </w:pPr>
      <w:r w:rsidRPr="00CF2A16">
        <w:rPr>
          <w:rFonts w:ascii="Arial" w:eastAsia="Arial" w:hAnsi="Arial" w:cs="Arial"/>
          <w:b w:val="0"/>
          <w:color w:val="000000"/>
          <w:sz w:val="22"/>
          <w:szCs w:val="22"/>
        </w:rPr>
        <w:t>17/2010 Foru Legea, azaroaren 8koa, Nafarroako Foru Komunitatean osasunaren alorrean pertsonek dituzten eskubideei eta betebeharrei buruzkoa</w:t>
      </w:r>
    </w:p>
    <w:p w14:paraId="0061DEE3" w14:textId="508A0138" w:rsidR="00CF2A16" w:rsidRPr="00CF2A16" w:rsidRDefault="00CF2A16" w:rsidP="00CF2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16. artikulua. Lagundua izateko eskubidea.</w:t>
      </w:r>
    </w:p>
    <w:p w14:paraId="1A3056CE" w14:textId="608405BE" w:rsidR="00CF2A16" w:rsidRPr="00CF2A16" w:rsidRDefault="00CF2A16" w:rsidP="00CF2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60"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1.- 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Osasun-zentro, </w:t>
      </w:r>
      <w:r w:rsidR="00100CF4">
        <w:rPr>
          <w:rFonts w:ascii="Arial" w:eastAsia="Arial" w:hAnsi="Arial" w:cs="Arial"/>
          <w:color w:val="000000"/>
          <w:sz w:val="22"/>
          <w:szCs w:val="22"/>
        </w:rPr>
        <w:t>z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erbitzu eta establezimenduek erraztasunak emanen dituzte </w:t>
      </w:r>
      <w:r w:rsidRPr="00CF2A16">
        <w:rPr>
          <w:rFonts w:ascii="Arial" w:eastAsia="Arial" w:hAnsi="Arial" w:cs="Arial"/>
          <w:b/>
          <w:bCs/>
          <w:color w:val="000000"/>
          <w:sz w:val="22"/>
          <w:szCs w:val="22"/>
        </w:rPr>
        <w:t>senide batek edo konfiantzako pertsona batek gaixoak laguntzeko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, salbu eta presentzia hori gomendagarria ez den edo osasun prestazioarekin bateraezina den kasu eta egoeretan.</w:t>
      </w:r>
    </w:p>
    <w:p w14:paraId="6C449804" w14:textId="67AD4462" w:rsidR="00CF2A16" w:rsidRPr="00CF2A16" w:rsidRDefault="00CF2A16" w:rsidP="00CF2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60"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F2A16">
        <w:rPr>
          <w:rFonts w:ascii="Arial" w:eastAsia="Arial" w:hAnsi="Arial" w:cs="Arial"/>
          <w:color w:val="000000"/>
          <w:sz w:val="22"/>
          <w:szCs w:val="22"/>
        </w:rPr>
        <w:t>(…)</w:t>
      </w:r>
    </w:p>
    <w:p w14:paraId="070EF006" w14:textId="428BF801" w:rsidR="00CF2A16" w:rsidRPr="00CF2A16" w:rsidRDefault="00CF2A16" w:rsidP="00CF2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360"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3.- </w:t>
      </w:r>
      <w:r w:rsidRPr="00CF2A16">
        <w:rPr>
          <w:rFonts w:ascii="Arial" w:eastAsia="Arial" w:hAnsi="Arial" w:cs="Arial"/>
          <w:b/>
          <w:bCs/>
          <w:color w:val="000000"/>
          <w:sz w:val="22"/>
          <w:szCs w:val="22"/>
        </w:rPr>
        <w:t>Emakume orok eskubidea du erditzean bere bikotea edo hark izendatutako beste pertsona bat bertan egon dadin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, salbu eta inguruabar klinikoak direla medio hori gomendagarria ez denean; inguruabar kliniko horiek, betiere, azaldu egin beharko zaizkie, modu ulergarrian, erabakiak ukitutakoei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3E49ECC" w14:textId="77777777" w:rsidR="00100CF4" w:rsidRPr="00100CF4" w:rsidRDefault="00100CF4" w:rsidP="00CF2A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958FD0F" w14:textId="2F452AE8" w:rsidR="00100CF4" w:rsidRPr="00100CF4" w:rsidRDefault="00100CF4" w:rsidP="00100CF4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0" w:right="-30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00CF4">
        <w:rPr>
          <w:rFonts w:ascii="Arial" w:eastAsia="Arial" w:hAnsi="Arial" w:cs="Arial"/>
          <w:b/>
          <w:bCs/>
          <w:color w:val="000000"/>
          <w:sz w:val="22"/>
          <w:szCs w:val="22"/>
        </w:rPr>
        <w:t>Beraz, izenpetzen duenari, lagunduta egoteko eskubidea dagokio.</w:t>
      </w:r>
    </w:p>
    <w:p w14:paraId="121DA2C0" w14:textId="77777777" w:rsidR="00100CF4" w:rsidRPr="00CF2A16" w:rsidRDefault="00100CF4" w:rsidP="00CF2A16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9F8BB8" w14:textId="29A79976" w:rsidR="00CF2A16" w:rsidRDefault="00CF2A16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LAUGARRENA</w:t>
      </w:r>
      <w:r w:rsidR="004C6BD5">
        <w:rPr>
          <w:rFonts w:ascii="Arial" w:eastAsia="Arial" w:hAnsi="Arial" w:cs="Arial"/>
          <w:b/>
          <w:color w:val="000000"/>
          <w:sz w:val="22"/>
          <w:szCs w:val="22"/>
        </w:rPr>
        <w:t>.-</w:t>
      </w:r>
      <w:r w:rsidR="004C6BD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Aipatutako arau autonomiko</w:t>
      </w:r>
      <w:r w:rsidR="00180EF2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k, </w:t>
      </w:r>
      <w:r w:rsidR="00556788">
        <w:rPr>
          <w:rFonts w:ascii="Arial" w:eastAsia="Arial" w:hAnsi="Arial" w:cs="Arial"/>
          <w:color w:val="000000"/>
          <w:sz w:val="22"/>
          <w:szCs w:val="22"/>
        </w:rPr>
        <w:t xml:space="preserve">pazienteak, berak </w:t>
      </w:r>
      <w:r w:rsidR="00CD1FCB">
        <w:rPr>
          <w:rFonts w:ascii="Arial" w:eastAsia="Arial" w:hAnsi="Arial" w:cs="Arial"/>
          <w:color w:val="000000"/>
          <w:sz w:val="22"/>
          <w:szCs w:val="22"/>
        </w:rPr>
        <w:t xml:space="preserve">hautaturiko pertsonagatik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lagunduta egotearen eskubideari salbuespenak 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ja</w:t>
      </w:r>
      <w:r w:rsidR="00180EF2">
        <w:rPr>
          <w:rFonts w:ascii="Arial" w:eastAsia="Arial" w:hAnsi="Arial" w:cs="Arial"/>
          <w:color w:val="000000"/>
          <w:sz w:val="22"/>
          <w:szCs w:val="22"/>
        </w:rPr>
        <w:t xml:space="preserve">rtzen dizkiete, </w:t>
      </w:r>
      <w:r w:rsidR="00BB22DC">
        <w:rPr>
          <w:rFonts w:ascii="Arial" w:eastAsia="Arial" w:hAnsi="Arial" w:cs="Arial"/>
          <w:color w:val="000000"/>
          <w:sz w:val="22"/>
          <w:szCs w:val="22"/>
        </w:rPr>
        <w:t>gehienetan</w:t>
      </w:r>
      <w:r w:rsidR="00100CF4">
        <w:rPr>
          <w:rFonts w:ascii="Arial" w:eastAsia="Arial" w:hAnsi="Arial" w:cs="Arial"/>
          <w:color w:val="000000"/>
          <w:sz w:val="22"/>
          <w:szCs w:val="22"/>
        </w:rPr>
        <w:t xml:space="preserve"> aipatzen da: 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inguruabar klinikoek gomendagarria ez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egitea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, edo presentzia hori</w:t>
      </w:r>
      <w:r w:rsidR="00180EF2">
        <w:rPr>
          <w:rFonts w:ascii="Arial" w:eastAsia="Arial" w:hAnsi="Arial" w:cs="Arial"/>
          <w:color w:val="000000"/>
          <w:sz w:val="22"/>
          <w:szCs w:val="22"/>
        </w:rPr>
        <w:t>, irizpide klinikoen arabera,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 osasun-prestazioarekin bateraezina izatea. H</w:t>
      </w:r>
      <w:r w:rsidR="00180EF2">
        <w:rPr>
          <w:rFonts w:ascii="Arial" w:eastAsia="Arial" w:hAnsi="Arial" w:cs="Arial"/>
          <w:color w:val="000000"/>
          <w:sz w:val="22"/>
          <w:szCs w:val="22"/>
        </w:rPr>
        <w:t>onek</w:t>
      </w:r>
      <w:r w:rsidR="00CD1FCB">
        <w:rPr>
          <w:rFonts w:ascii="Arial" w:eastAsia="Arial" w:hAnsi="Arial" w:cs="Arial"/>
          <w:color w:val="000000"/>
          <w:sz w:val="22"/>
          <w:szCs w:val="22"/>
        </w:rPr>
        <w:t>,</w:t>
      </w:r>
      <w:r w:rsidR="00180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pandemia</w:t>
      </w:r>
      <w:r w:rsidR="00180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egoeran gaudela gogoraraz diezaguke, </w:t>
      </w:r>
      <w:r w:rsidR="00CD1FCB">
        <w:rPr>
          <w:rFonts w:ascii="Arial" w:eastAsia="Arial" w:hAnsi="Arial" w:cs="Arial"/>
          <w:color w:val="000000"/>
          <w:sz w:val="22"/>
          <w:szCs w:val="22"/>
        </w:rPr>
        <w:t>baina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 arau horiek</w:t>
      </w:r>
      <w:r w:rsidR="00CD1FCB">
        <w:rPr>
          <w:rFonts w:ascii="Arial" w:eastAsia="Arial" w:hAnsi="Arial" w:cs="Arial"/>
          <w:color w:val="000000"/>
          <w:sz w:val="22"/>
          <w:szCs w:val="22"/>
        </w:rPr>
        <w:t>,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 2020an COVID-19</w:t>
      </w:r>
      <w:r w:rsidR="00CD1FCB">
        <w:rPr>
          <w:rFonts w:ascii="Arial" w:eastAsia="Arial" w:hAnsi="Arial" w:cs="Arial"/>
          <w:color w:val="000000"/>
          <w:sz w:val="22"/>
          <w:szCs w:val="22"/>
        </w:rPr>
        <w:t xml:space="preserve"> agertu aurrekoak dira eta ondorioz,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 irizpide horiek pazienteak une horretan duen egoera klinikoari edo </w:t>
      </w:r>
      <w:r w:rsidR="00CD1FCB">
        <w:rPr>
          <w:rFonts w:ascii="Arial" w:eastAsia="Arial" w:hAnsi="Arial" w:cs="Arial"/>
          <w:color w:val="000000"/>
          <w:sz w:val="22"/>
          <w:szCs w:val="22"/>
        </w:rPr>
        <w:t xml:space="preserve">bestelako 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>inguruabar zehatzei</w:t>
      </w:r>
      <w:r w:rsidR="00556788">
        <w:rPr>
          <w:rFonts w:ascii="Arial" w:eastAsia="Arial" w:hAnsi="Arial" w:cs="Arial"/>
          <w:color w:val="000000"/>
          <w:sz w:val="22"/>
          <w:szCs w:val="22"/>
        </w:rPr>
        <w:t xml:space="preserve"> loturikoak</w:t>
      </w:r>
      <w:r w:rsidRPr="00CF2A16">
        <w:rPr>
          <w:rFonts w:ascii="Arial" w:eastAsia="Arial" w:hAnsi="Arial" w:cs="Arial"/>
          <w:color w:val="000000"/>
          <w:sz w:val="22"/>
          <w:szCs w:val="22"/>
        </w:rPr>
        <w:t xml:space="preserve"> direla</w:t>
      </w:r>
      <w:r w:rsidR="00CD1FCB">
        <w:rPr>
          <w:rFonts w:ascii="Arial" w:eastAsia="Arial" w:hAnsi="Arial" w:cs="Arial"/>
          <w:color w:val="000000"/>
          <w:sz w:val="22"/>
          <w:szCs w:val="22"/>
        </w:rPr>
        <w:t xml:space="preserve"> baiezta dezakegu</w:t>
      </w:r>
      <w:r w:rsidR="00556788">
        <w:rPr>
          <w:rFonts w:ascii="Arial" w:eastAsia="Arial" w:hAnsi="Arial" w:cs="Arial"/>
          <w:color w:val="000000"/>
          <w:sz w:val="22"/>
          <w:szCs w:val="22"/>
        </w:rPr>
        <w:t xml:space="preserve">, hau da, pandemiarekin zerikusirik </w:t>
      </w:r>
      <w:r w:rsidR="00100CF4">
        <w:rPr>
          <w:rFonts w:ascii="Arial" w:eastAsia="Arial" w:hAnsi="Arial" w:cs="Arial"/>
          <w:color w:val="000000"/>
          <w:sz w:val="22"/>
          <w:szCs w:val="22"/>
        </w:rPr>
        <w:t>ez dutenak</w:t>
      </w:r>
      <w:r w:rsidR="0055678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7793675" w14:textId="77777777" w:rsidR="00CF2A16" w:rsidRDefault="00CF2A16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8EC588" w14:textId="14B39DA9" w:rsidR="00A42FD2" w:rsidRDefault="00CD1FC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Horretaz gain,</w:t>
      </w:r>
      <w:r w:rsidRPr="00CD1FCB">
        <w:rPr>
          <w:rFonts w:ascii="Arial" w:eastAsia="Arial" w:hAnsi="Arial" w:cs="Arial"/>
          <w:color w:val="000000"/>
          <w:sz w:val="22"/>
          <w:szCs w:val="22"/>
        </w:rPr>
        <w:t xml:space="preserve"> ez dago</w:t>
      </w:r>
      <w:r w:rsidR="00BB22DC" w:rsidRPr="00BB22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B22DC" w:rsidRPr="00CD1FCB">
        <w:rPr>
          <w:rFonts w:ascii="Arial" w:eastAsia="Arial" w:hAnsi="Arial" w:cs="Arial"/>
          <w:color w:val="000000"/>
          <w:sz w:val="22"/>
          <w:szCs w:val="22"/>
        </w:rPr>
        <w:t>Europako Pazienteen Eskubideak Sustatzeko Adierazpenak eskatzen duen</w:t>
      </w:r>
      <w:r w:rsidRPr="00CD1FCB">
        <w:rPr>
          <w:rFonts w:ascii="Arial" w:eastAsia="Arial" w:hAnsi="Arial" w:cs="Arial"/>
          <w:color w:val="000000"/>
          <w:sz w:val="22"/>
          <w:szCs w:val="22"/>
        </w:rPr>
        <w:t xml:space="preserve"> legez onartutako prozedurarik pazienteen eskubideak mugatzen dituenik, eta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are gutxiago</w:t>
      </w:r>
      <w:r w:rsidRPr="00CD1FCB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eta</w:t>
      </w:r>
      <w:r w:rsidRPr="00CD1FCB">
        <w:rPr>
          <w:rFonts w:ascii="Arial" w:eastAsia="Arial" w:hAnsi="Arial" w:cs="Arial"/>
          <w:color w:val="000000"/>
          <w:sz w:val="22"/>
          <w:szCs w:val="22"/>
        </w:rPr>
        <w:t xml:space="preserve"> bereziki, haurdun daudenen eskubideak mugatzen ditu</w:t>
      </w:r>
      <w:r w:rsidR="00BB22DC">
        <w:rPr>
          <w:rFonts w:ascii="Arial" w:eastAsia="Arial" w:hAnsi="Arial" w:cs="Arial"/>
          <w:color w:val="000000"/>
          <w:sz w:val="22"/>
          <w:szCs w:val="22"/>
        </w:rPr>
        <w:t>enik</w:t>
      </w:r>
      <w:r w:rsidRPr="00CD1FC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B934F29" w14:textId="1F5186C0" w:rsidR="00347C12" w:rsidRPr="00100CF4" w:rsidRDefault="00CD1FC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347C12">
        <w:rPr>
          <w:rFonts w:ascii="Arial" w:eastAsia="Arial" w:hAnsi="Arial" w:cs="Arial"/>
          <w:color w:val="000000"/>
          <w:sz w:val="22"/>
          <w:szCs w:val="22"/>
        </w:rPr>
        <w:lastRenderedPageBreak/>
        <w:t>2020ko martxoaren 14an</w:t>
      </w:r>
      <w:r w:rsidR="00347C12">
        <w:rPr>
          <w:rFonts w:ascii="Arial" w:eastAsia="Arial" w:hAnsi="Arial" w:cs="Arial"/>
          <w:color w:val="000000"/>
          <w:sz w:val="22"/>
          <w:szCs w:val="22"/>
        </w:rPr>
        <w:t>,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47C12" w:rsidRPr="00347C12">
        <w:rPr>
          <w:rFonts w:ascii="Arial" w:eastAsia="Arial" w:hAnsi="Arial" w:cs="Arial"/>
          <w:color w:val="000000"/>
          <w:sz w:val="22"/>
          <w:szCs w:val="22"/>
        </w:rPr>
        <w:t>463/2020 Errege Dekretuaren eta ondorengo luzapen-dekretuen bidez</w:t>
      </w:r>
      <w:r w:rsidR="00347C12">
        <w:rPr>
          <w:rFonts w:ascii="Arial" w:eastAsia="Arial" w:hAnsi="Arial" w:cs="Arial"/>
          <w:color w:val="000000"/>
          <w:sz w:val="22"/>
          <w:szCs w:val="22"/>
        </w:rPr>
        <w:t>, larrialdi edo osasun krisia dela eta, a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larma-egoera </w:t>
      </w:r>
      <w:r w:rsidR="00347C12">
        <w:rPr>
          <w:rFonts w:ascii="Arial" w:eastAsia="Arial" w:hAnsi="Arial" w:cs="Arial"/>
          <w:color w:val="000000"/>
          <w:sz w:val="22"/>
          <w:szCs w:val="22"/>
        </w:rPr>
        <w:t>ezarri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 zen</w:t>
      </w:r>
      <w:r w:rsidR="00347C12">
        <w:rPr>
          <w:rFonts w:ascii="Arial" w:eastAsia="Arial" w:hAnsi="Arial" w:cs="Arial"/>
          <w:color w:val="000000"/>
          <w:sz w:val="22"/>
          <w:szCs w:val="22"/>
        </w:rPr>
        <w:t>.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 Errege Dekretu bat ez da lege bat, baina Konstituzio Auzitegiaren 2016ko apirilaren 28ko 83/2016 </w:t>
      </w:r>
      <w:r w:rsidR="00347C12">
        <w:rPr>
          <w:rFonts w:ascii="Arial" w:eastAsia="Arial" w:hAnsi="Arial" w:cs="Arial"/>
          <w:color w:val="000000"/>
          <w:sz w:val="22"/>
          <w:szCs w:val="22"/>
        </w:rPr>
        <w:t>e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paiak argitu </w:t>
      </w:r>
      <w:r w:rsidR="00347C12">
        <w:rPr>
          <w:rFonts w:ascii="Arial" w:eastAsia="Arial" w:hAnsi="Arial" w:cs="Arial"/>
          <w:color w:val="000000"/>
          <w:sz w:val="22"/>
          <w:szCs w:val="22"/>
        </w:rPr>
        <w:t>z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>u</w:t>
      </w:r>
      <w:r w:rsidR="00347C12">
        <w:rPr>
          <w:rFonts w:ascii="Arial" w:eastAsia="Arial" w:hAnsi="Arial" w:cs="Arial"/>
          <w:color w:val="000000"/>
          <w:sz w:val="22"/>
          <w:szCs w:val="22"/>
        </w:rPr>
        <w:t>en bezala,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 alarma-egoera agintzen duen araua (edo</w:t>
      </w:r>
      <w:r w:rsidR="00347C12">
        <w:rPr>
          <w:rFonts w:ascii="Arial" w:eastAsia="Arial" w:hAnsi="Arial" w:cs="Arial"/>
          <w:color w:val="000000"/>
          <w:sz w:val="22"/>
          <w:szCs w:val="22"/>
        </w:rPr>
        <w:t xml:space="preserve"> bere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 luzapen</w:t>
      </w:r>
      <w:r w:rsidR="00556788">
        <w:rPr>
          <w:rFonts w:ascii="Arial" w:eastAsia="Arial" w:hAnsi="Arial" w:cs="Arial"/>
          <w:color w:val="000000"/>
          <w:sz w:val="22"/>
          <w:szCs w:val="22"/>
        </w:rPr>
        <w:t>a</w:t>
      </w:r>
      <w:r w:rsidRPr="00347C12">
        <w:rPr>
          <w:rFonts w:ascii="Arial" w:eastAsia="Arial" w:hAnsi="Arial" w:cs="Arial"/>
          <w:color w:val="000000"/>
          <w:sz w:val="22"/>
          <w:szCs w:val="22"/>
        </w:rPr>
        <w:t xml:space="preserve"> erabakitzen dituztenak) </w:t>
      </w:r>
      <w:r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>"gure ordenamenduan lege-maila</w:t>
      </w:r>
      <w:r w:rsidR="00347C12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>edo baliok</w:t>
      </w:r>
      <w:r w:rsidR="00347C12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>idea duen</w:t>
      </w:r>
      <w:r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erabaki edo xedapen gisa konfiguratuta </w:t>
      </w:r>
      <w:r w:rsidR="00347C12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>geratzen</w:t>
      </w:r>
      <w:r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da. Eta, ondorioz, </w:t>
      </w:r>
      <w:r w:rsidR="001400D2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parekagarriak diren lege eta arauen </w:t>
      </w:r>
      <w:r w:rsidR="00347C12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>indarra du edo baliokidea</w:t>
      </w:r>
      <w:r w:rsidR="001400D2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, bere eduki eta efektuei dagokionean, ondorioz, arau horiek </w:t>
      </w:r>
      <w:r w:rsidR="00556788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berak </w:t>
      </w:r>
      <w:r w:rsidR="001400D2" w:rsidRPr="00100CF4">
        <w:rPr>
          <w:rFonts w:ascii="Arial" w:eastAsia="Arial" w:hAnsi="Arial" w:cs="Arial"/>
          <w:i/>
          <w:iCs/>
          <w:color w:val="000000"/>
          <w:sz w:val="22"/>
          <w:szCs w:val="22"/>
        </w:rPr>
        <w:t>salbuetsi, eten edo aldatu ditzake”.</w:t>
      </w:r>
    </w:p>
    <w:p w14:paraId="700679B1" w14:textId="710DAC1F" w:rsidR="00347C12" w:rsidRDefault="00347C1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911075" w14:textId="1F0B1005" w:rsidR="001400D2" w:rsidRDefault="001400D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400D2">
        <w:rPr>
          <w:rFonts w:ascii="Arial" w:eastAsia="Arial" w:hAnsi="Arial" w:cs="Arial"/>
          <w:color w:val="000000"/>
          <w:sz w:val="22"/>
          <w:szCs w:val="22"/>
        </w:rPr>
        <w:t>Baina a</w:t>
      </w:r>
      <w:r w:rsidR="00100CF4">
        <w:rPr>
          <w:rFonts w:ascii="Arial" w:eastAsia="Arial" w:hAnsi="Arial" w:cs="Arial"/>
          <w:color w:val="000000"/>
          <w:sz w:val="22"/>
          <w:szCs w:val="22"/>
        </w:rPr>
        <w:t>larma egoera ezarri zuen a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rau</w:t>
      </w:r>
      <w:r w:rsidR="00100CF4">
        <w:rPr>
          <w:rFonts w:ascii="Arial" w:eastAsia="Arial" w:hAnsi="Arial" w:cs="Arial"/>
          <w:color w:val="000000"/>
          <w:sz w:val="22"/>
          <w:szCs w:val="22"/>
        </w:rPr>
        <w:t>ak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 ez du onartzen pazienteen eskubideak mugatzen dituen prozedurarik. </w:t>
      </w:r>
      <w:r w:rsidR="00100CF4">
        <w:rPr>
          <w:rFonts w:ascii="Arial" w:eastAsia="Arial" w:hAnsi="Arial" w:cs="Arial"/>
          <w:color w:val="000000"/>
          <w:sz w:val="22"/>
          <w:szCs w:val="22"/>
        </w:rPr>
        <w:t>Are gehiago,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mugatzen dituen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eskubide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 artean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daude: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zirkulazio</w:t>
      </w:r>
      <w:r w:rsidR="00556788">
        <w:rPr>
          <w:rFonts w:ascii="Arial" w:eastAsia="Arial" w:hAnsi="Arial" w:cs="Arial"/>
          <w:color w:val="000000"/>
          <w:sz w:val="22"/>
          <w:szCs w:val="22"/>
        </w:rPr>
        <w:t xml:space="preserve"> edo mugikortasun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eskubidea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 salbuespen batzuekin,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horietako bat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BB22DC">
        <w:rPr>
          <w:rFonts w:ascii="Arial" w:eastAsia="Arial" w:hAnsi="Arial" w:cs="Arial"/>
          <w:color w:val="000000"/>
          <w:sz w:val="22"/>
          <w:szCs w:val="22"/>
        </w:rPr>
        <w:t xml:space="preserve">osasun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zentr</w:t>
      </w:r>
      <w:r w:rsidR="00BB22DC">
        <w:rPr>
          <w:rFonts w:ascii="Arial" w:eastAsia="Arial" w:hAnsi="Arial" w:cs="Arial"/>
          <w:color w:val="000000"/>
          <w:sz w:val="22"/>
          <w:szCs w:val="22"/>
        </w:rPr>
        <w:t>u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, zerbitzu eta establezimendu</w:t>
      </w:r>
      <w:r>
        <w:rPr>
          <w:rFonts w:ascii="Arial" w:eastAsia="Arial" w:hAnsi="Arial" w:cs="Arial"/>
          <w:color w:val="000000"/>
          <w:sz w:val="22"/>
          <w:szCs w:val="22"/>
        </w:rPr>
        <w:t>et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ara joatea, hori </w:t>
      </w:r>
      <w:r w:rsidR="00BB22DC">
        <w:rPr>
          <w:rFonts w:ascii="Arial" w:eastAsia="Arial" w:hAnsi="Arial" w:cs="Arial"/>
          <w:color w:val="000000"/>
          <w:sz w:val="22"/>
          <w:szCs w:val="22"/>
        </w:rPr>
        <w:t xml:space="preserve">beti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baimenduta </w:t>
      </w:r>
      <w:r w:rsidR="00556788">
        <w:rPr>
          <w:rFonts w:ascii="Arial" w:eastAsia="Arial" w:hAnsi="Arial" w:cs="Arial"/>
          <w:color w:val="000000"/>
          <w:sz w:val="22"/>
          <w:szCs w:val="22"/>
        </w:rPr>
        <w:t>egon d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larik;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 edo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persona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taldeak espazio publiko eta pribatuetan egotea mugatzea</w:t>
      </w:r>
      <w:r w:rsidR="00556788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euren kopuruari dagokionean</w:t>
      </w:r>
      <w:r w:rsidR="00556788">
        <w:rPr>
          <w:rFonts w:ascii="Arial" w:eastAsia="Arial" w:hAnsi="Arial" w:cs="Arial"/>
          <w:color w:val="000000"/>
          <w:sz w:val="22"/>
          <w:szCs w:val="22"/>
        </w:rPr>
        <w:t>. Azken eskubide edo askatasun hau,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 inoiz ez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pertsona ba</w:t>
      </w:r>
      <w:r>
        <w:rPr>
          <w:rFonts w:ascii="Arial" w:eastAsia="Arial" w:hAnsi="Arial" w:cs="Arial"/>
          <w:color w:val="000000"/>
          <w:sz w:val="22"/>
          <w:szCs w:val="22"/>
        </w:rPr>
        <w:t>kar batera edo bira mu</w:t>
      </w:r>
      <w:r w:rsidR="00556788">
        <w:rPr>
          <w:rFonts w:ascii="Arial" w:eastAsia="Arial" w:hAnsi="Arial" w:cs="Arial"/>
          <w:color w:val="000000"/>
          <w:sz w:val="22"/>
          <w:szCs w:val="22"/>
        </w:rPr>
        <w:t>rriztu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 (profesional medikoarekin), haurdun dagoen emakume bati proba edo bisita mediko bate</w:t>
      </w:r>
      <w:r>
        <w:rPr>
          <w:rFonts w:ascii="Arial" w:eastAsia="Arial" w:hAnsi="Arial" w:cs="Arial"/>
          <w:color w:val="000000"/>
          <w:sz w:val="22"/>
          <w:szCs w:val="22"/>
        </w:rPr>
        <w:t>ta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ra</w:t>
      </w:r>
      <w:r>
        <w:rPr>
          <w:rFonts w:ascii="Arial" w:eastAsia="Arial" w:hAnsi="Arial" w:cs="Arial"/>
          <w:color w:val="000000"/>
          <w:sz w:val="22"/>
          <w:szCs w:val="22"/>
        </w:rPr>
        <w:t>, nahi duen pertsonaz lagunduta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 xml:space="preserve"> joatea debekat</w:t>
      </w:r>
      <w:r w:rsidR="00556788">
        <w:rPr>
          <w:rFonts w:ascii="Arial" w:eastAsia="Arial" w:hAnsi="Arial" w:cs="Arial"/>
          <w:color w:val="000000"/>
          <w:sz w:val="22"/>
          <w:szCs w:val="22"/>
        </w:rPr>
        <w:t xml:space="preserve">zea ahalbideratzeko edo 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justifikat</w:t>
      </w:r>
      <w:r w:rsidR="00100CF4">
        <w:rPr>
          <w:rFonts w:ascii="Arial" w:eastAsia="Arial" w:hAnsi="Arial" w:cs="Arial"/>
          <w:color w:val="000000"/>
          <w:sz w:val="22"/>
          <w:szCs w:val="22"/>
        </w:rPr>
        <w:t>u ahal izateko</w:t>
      </w:r>
      <w:r w:rsidRPr="001400D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30B228" w14:textId="77777777" w:rsidR="001400D2" w:rsidRDefault="001400D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217741" w14:textId="6DB8E2D3" w:rsidR="00A42FD2" w:rsidRDefault="00556788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56788">
        <w:rPr>
          <w:rFonts w:ascii="Arial" w:eastAsia="Arial" w:hAnsi="Arial" w:cs="Arial"/>
          <w:color w:val="000000"/>
          <w:sz w:val="22"/>
          <w:szCs w:val="22"/>
        </w:rPr>
        <w:t xml:space="preserve">Gaur egun, dakigun bezala, </w:t>
      </w:r>
      <w:r w:rsidR="00CE3E6E">
        <w:rPr>
          <w:rFonts w:ascii="Arial" w:eastAsia="Arial" w:hAnsi="Arial" w:cs="Arial"/>
          <w:color w:val="000000"/>
          <w:sz w:val="22"/>
          <w:szCs w:val="22"/>
        </w:rPr>
        <w:t>A</w:t>
      </w:r>
      <w:r w:rsidRPr="00556788">
        <w:rPr>
          <w:rFonts w:ascii="Arial" w:eastAsia="Arial" w:hAnsi="Arial" w:cs="Arial"/>
          <w:color w:val="000000"/>
          <w:sz w:val="22"/>
          <w:szCs w:val="22"/>
        </w:rPr>
        <w:t>utonomia</w:t>
      </w:r>
      <w:r w:rsidR="00CE3E6E">
        <w:rPr>
          <w:rFonts w:ascii="Arial" w:eastAsia="Arial" w:hAnsi="Arial" w:cs="Arial"/>
          <w:color w:val="000000"/>
          <w:sz w:val="22"/>
          <w:szCs w:val="22"/>
        </w:rPr>
        <w:t xml:space="preserve"> E</w:t>
      </w:r>
      <w:r w:rsidRPr="00556788">
        <w:rPr>
          <w:rFonts w:ascii="Arial" w:eastAsia="Arial" w:hAnsi="Arial" w:cs="Arial"/>
          <w:color w:val="000000"/>
          <w:sz w:val="22"/>
          <w:szCs w:val="22"/>
        </w:rPr>
        <w:t xml:space="preserve">rkidegoetako </w:t>
      </w:r>
      <w:r w:rsidR="00CE3E6E">
        <w:rPr>
          <w:rFonts w:ascii="Arial" w:eastAsia="Arial" w:hAnsi="Arial" w:cs="Arial"/>
          <w:color w:val="000000"/>
          <w:sz w:val="22"/>
          <w:szCs w:val="22"/>
        </w:rPr>
        <w:t>L</w:t>
      </w:r>
      <w:r w:rsidRPr="00556788">
        <w:rPr>
          <w:rFonts w:ascii="Arial" w:eastAsia="Arial" w:hAnsi="Arial" w:cs="Arial"/>
          <w:color w:val="000000"/>
          <w:sz w:val="22"/>
          <w:szCs w:val="22"/>
        </w:rPr>
        <w:t>ehendakaritzei dagozkie neurri</w:t>
      </w:r>
      <w:r w:rsidR="00CE3E6E">
        <w:rPr>
          <w:rFonts w:ascii="Arial" w:eastAsia="Arial" w:hAnsi="Arial" w:cs="Arial"/>
          <w:color w:val="000000"/>
          <w:sz w:val="22"/>
          <w:szCs w:val="22"/>
        </w:rPr>
        <w:t>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hartzea</w:t>
      </w:r>
      <w:r w:rsidRPr="00556788">
        <w:rPr>
          <w:rFonts w:ascii="Arial" w:eastAsia="Arial" w:hAnsi="Arial" w:cs="Arial"/>
          <w:color w:val="000000"/>
          <w:sz w:val="22"/>
          <w:szCs w:val="22"/>
        </w:rPr>
        <w:t xml:space="preserve">: maskarak erabiltzea derrigorrezkoa izatea, segurtasun-distantziari eustea, establezimenduen edukiera, garraio kolektiboen arloko kontrolak, mugikortasuna mugatzea, pertsonak taldeka egotea, etab. Neurri horiek ez dituzte </w:t>
      </w:r>
      <w:r w:rsidR="00CE3E6E" w:rsidRPr="00CE3E6E">
        <w:rPr>
          <w:rFonts w:ascii="Arial" w:eastAsia="Arial" w:hAnsi="Arial" w:cs="Arial"/>
          <w:color w:val="000000"/>
          <w:sz w:val="22"/>
          <w:szCs w:val="22"/>
        </w:rPr>
        <w:t>463/2020 Errege Dekretuak</w:t>
      </w:r>
      <w:r w:rsidR="00CE3E6E">
        <w:rPr>
          <w:rFonts w:ascii="Arial" w:eastAsia="Arial" w:hAnsi="Arial" w:cs="Arial"/>
          <w:color w:val="000000"/>
          <w:sz w:val="22"/>
          <w:szCs w:val="22"/>
        </w:rPr>
        <w:t xml:space="preserve"> mugatzen zituen eskubide eta askatasune</w:t>
      </w:r>
      <w:r w:rsidR="001D6F02">
        <w:rPr>
          <w:rFonts w:ascii="Arial" w:eastAsia="Arial" w:hAnsi="Arial" w:cs="Arial"/>
          <w:color w:val="000000"/>
          <w:sz w:val="22"/>
          <w:szCs w:val="22"/>
        </w:rPr>
        <w:t>n gainean ezarritako mugaz haratago, bestelako mugarik</w:t>
      </w:r>
      <w:r w:rsidR="00CE3E6E">
        <w:rPr>
          <w:rFonts w:ascii="Arial" w:eastAsia="Arial" w:hAnsi="Arial" w:cs="Arial"/>
          <w:color w:val="000000"/>
          <w:sz w:val="22"/>
          <w:szCs w:val="22"/>
        </w:rPr>
        <w:t xml:space="preserve"> jartzen eta ondorioz, haurdunaldi, erditze </w:t>
      </w:r>
      <w:r w:rsidRPr="00556788">
        <w:rPr>
          <w:rFonts w:ascii="Arial" w:eastAsia="Arial" w:hAnsi="Arial" w:cs="Arial"/>
          <w:color w:val="000000"/>
          <w:sz w:val="22"/>
          <w:szCs w:val="22"/>
        </w:rPr>
        <w:t>eta erditzearen ondorengo eskubidee</w:t>
      </w:r>
      <w:r w:rsidR="00CE3E6E">
        <w:rPr>
          <w:rFonts w:ascii="Arial" w:eastAsia="Arial" w:hAnsi="Arial" w:cs="Arial"/>
          <w:color w:val="000000"/>
          <w:sz w:val="22"/>
          <w:szCs w:val="22"/>
        </w:rPr>
        <w:t xml:space="preserve">n gain </w:t>
      </w:r>
      <w:r w:rsidRPr="00556788">
        <w:rPr>
          <w:rFonts w:ascii="Arial" w:eastAsia="Arial" w:hAnsi="Arial" w:cs="Arial"/>
          <w:color w:val="000000"/>
          <w:sz w:val="22"/>
          <w:szCs w:val="22"/>
        </w:rPr>
        <w:t xml:space="preserve">ez dute </w:t>
      </w:r>
      <w:r w:rsidR="001D6F02">
        <w:rPr>
          <w:rFonts w:ascii="Arial" w:eastAsia="Arial" w:hAnsi="Arial" w:cs="Arial"/>
          <w:color w:val="000000"/>
          <w:sz w:val="22"/>
          <w:szCs w:val="22"/>
        </w:rPr>
        <w:t xml:space="preserve">inolako </w:t>
      </w:r>
      <w:r w:rsidRPr="00556788">
        <w:rPr>
          <w:rFonts w:ascii="Arial" w:eastAsia="Arial" w:hAnsi="Arial" w:cs="Arial"/>
          <w:color w:val="000000"/>
          <w:sz w:val="22"/>
          <w:szCs w:val="22"/>
        </w:rPr>
        <w:t>eraginik.</w:t>
      </w:r>
    </w:p>
    <w:p w14:paraId="085DC353" w14:textId="101B0E90" w:rsidR="00CE3E6E" w:rsidRDefault="00CE3E6E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F1AF80" w14:textId="7AB19AB2" w:rsidR="00A42FD2" w:rsidRPr="001D6F02" w:rsidRDefault="001D6F0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D6F02">
        <w:rPr>
          <w:rFonts w:ascii="Arial" w:eastAsia="Arial" w:hAnsi="Arial" w:cs="Arial"/>
          <w:color w:val="000000"/>
          <w:sz w:val="22"/>
          <w:szCs w:val="22"/>
        </w:rPr>
        <w:t>Beraz, haurdun dauden emakumeek beren eskubide guztiak bere horretan mantendu behar dituzte, gaur egun indarrean dagoen eta loteslea den araudia</w:t>
      </w:r>
      <w:r w:rsidR="00100CF4">
        <w:rPr>
          <w:rFonts w:ascii="Arial" w:eastAsia="Arial" w:hAnsi="Arial" w:cs="Arial"/>
          <w:color w:val="000000"/>
          <w:sz w:val="22"/>
          <w:szCs w:val="22"/>
        </w:rPr>
        <w:t xml:space="preserve"> errespetatuz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besteak beste,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 xml:space="preserve"> aipatutako Europako Pazienteen Eskubideak Sustatzeko Adierazpena eta gainerako osasun-araudia (Pazientearen Eskubideen Europako Gutuna; 1979ko Emakumeen aurkako Diskriminazio mota oro Ezabatzeko Konbentzioaren 24. gomendio orokorra (CEDAW), </w:t>
      </w:r>
      <w:r>
        <w:rPr>
          <w:rFonts w:ascii="Arial" w:eastAsia="Arial" w:hAnsi="Arial" w:cs="Arial"/>
          <w:color w:val="000000"/>
          <w:sz w:val="22"/>
          <w:szCs w:val="22"/>
        </w:rPr>
        <w:t>2019ko uztaileko,</w:t>
      </w:r>
      <w:r w:rsidR="00C44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838" w:rsidRPr="00C44838">
        <w:rPr>
          <w:rFonts w:ascii="Arial" w:eastAsia="Arial" w:hAnsi="Arial" w:cs="Arial"/>
          <w:color w:val="000000"/>
          <w:sz w:val="22"/>
          <w:szCs w:val="22"/>
        </w:rPr>
        <w:t>ugalketa-osasunaren zerbitzue</w:t>
      </w:r>
      <w:r w:rsidR="00C44838">
        <w:rPr>
          <w:rFonts w:ascii="Arial" w:eastAsia="Arial" w:hAnsi="Arial" w:cs="Arial"/>
          <w:color w:val="000000"/>
          <w:sz w:val="22"/>
          <w:szCs w:val="22"/>
        </w:rPr>
        <w:t>tan ematen den</w:t>
      </w:r>
      <w:r w:rsidR="00C44838" w:rsidRPr="00C44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>makumeen aurkako indarkeriari buruzko Errela</w:t>
      </w:r>
      <w:r w:rsidR="00B06905">
        <w:rPr>
          <w:rFonts w:ascii="Arial" w:eastAsia="Arial" w:hAnsi="Arial" w:cs="Arial"/>
          <w:color w:val="000000"/>
          <w:sz w:val="22"/>
          <w:szCs w:val="22"/>
        </w:rPr>
        <w:t>t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 xml:space="preserve">ore Bereziaren txostena,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bereziki 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>erditzearen</w:t>
      </w:r>
      <w:r w:rsidR="00C44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6905">
        <w:rPr>
          <w:rFonts w:ascii="Arial" w:eastAsia="Arial" w:hAnsi="Arial" w:cs="Arial"/>
          <w:color w:val="000000"/>
          <w:sz w:val="22"/>
          <w:szCs w:val="22"/>
        </w:rPr>
        <w:t>arreta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 xml:space="preserve"> eta indarkeria obstetrikoar</w:t>
      </w:r>
      <w:r w:rsidR="00C44838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="00C44838">
        <w:rPr>
          <w:rFonts w:ascii="Arial" w:eastAsia="Arial" w:hAnsi="Arial" w:cs="Arial"/>
          <w:color w:val="000000"/>
          <w:sz w:val="22"/>
          <w:szCs w:val="22"/>
        </w:rPr>
        <w:lastRenderedPageBreak/>
        <w:t>buruzkoa eta honen gomendioak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r w:rsidR="00C44838">
        <w:rPr>
          <w:rFonts w:ascii="Arial" w:eastAsia="Arial" w:hAnsi="Arial" w:cs="Arial"/>
          <w:color w:val="000000"/>
          <w:sz w:val="22"/>
          <w:szCs w:val="22"/>
        </w:rPr>
        <w:t>Espainiar Konstituzioa</w:t>
      </w:r>
      <w:r w:rsidRPr="001D6F02">
        <w:rPr>
          <w:rFonts w:ascii="Arial" w:eastAsia="Arial" w:hAnsi="Arial" w:cs="Arial"/>
          <w:color w:val="000000"/>
          <w:sz w:val="22"/>
          <w:szCs w:val="22"/>
        </w:rPr>
        <w:t>; azaroaren 21eko 44/2003 Legea, osasun-arloko lanbideak antolatzekoa, etab.).</w:t>
      </w:r>
    </w:p>
    <w:p w14:paraId="3296EB1C" w14:textId="615AEB57" w:rsidR="00A42FD2" w:rsidRDefault="00A42FD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0365BC" w14:textId="3D132DF2" w:rsidR="00C44838" w:rsidRPr="00C44838" w:rsidRDefault="00C44838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44838">
        <w:rPr>
          <w:rFonts w:ascii="Arial" w:eastAsia="Arial" w:hAnsi="Arial" w:cs="Arial"/>
          <w:color w:val="000000"/>
          <w:sz w:val="22"/>
          <w:szCs w:val="22"/>
        </w:rPr>
        <w:t>Era berean, garrantzitsuak dira OMEren gomendioak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(OMS, gaztelaniaz)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, ebidentzia zientifikoan oinarritutakoak</w:t>
      </w:r>
      <w:r w:rsidR="00BB22DC">
        <w:rPr>
          <w:rFonts w:ascii="Arial" w:eastAsia="Arial" w:hAnsi="Arial" w:cs="Arial"/>
          <w:color w:val="000000"/>
          <w:sz w:val="22"/>
          <w:szCs w:val="22"/>
        </w:rPr>
        <w:t>. 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auen arabera, 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haurdun dauden emakume guztiek, baita COVID-19 dutela susmatzen denean edo</w:t>
      </w:r>
      <w:r>
        <w:rPr>
          <w:rFonts w:ascii="Arial" w:eastAsia="Arial" w:hAnsi="Arial" w:cs="Arial"/>
          <w:color w:val="000000"/>
          <w:sz w:val="22"/>
          <w:szCs w:val="22"/>
        </w:rPr>
        <w:t>ta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 xml:space="preserve"> baieztatzen denean ere, kalitate</w:t>
      </w:r>
      <w:r>
        <w:rPr>
          <w:rFonts w:ascii="Arial" w:eastAsia="Arial" w:hAnsi="Arial" w:cs="Arial"/>
          <w:color w:val="000000"/>
          <w:sz w:val="22"/>
          <w:szCs w:val="22"/>
        </w:rPr>
        <w:t>zko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 xml:space="preserve"> arreta jasotzeko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2B6F" w:rsidRPr="00362B6F">
        <w:rPr>
          <w:rFonts w:ascii="Arial" w:eastAsia="Arial" w:hAnsi="Arial" w:cs="Arial"/>
          <w:color w:val="000000"/>
          <w:sz w:val="22"/>
          <w:szCs w:val="22"/>
        </w:rPr>
        <w:t>eskubidea dute</w:t>
      </w:r>
      <w:r w:rsidR="00362B6F">
        <w:rPr>
          <w:rFonts w:ascii="Arial" w:eastAsia="Arial" w:hAnsi="Arial" w:cs="Arial"/>
          <w:color w:val="000000"/>
          <w:sz w:val="22"/>
          <w:szCs w:val="22"/>
        </w:rPr>
        <w:t xml:space="preserve">, bai 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 xml:space="preserve">erditzearen aurretik, bitartean eta ondoren. </w:t>
      </w:r>
      <w:r w:rsidR="00362B6F">
        <w:rPr>
          <w:rFonts w:ascii="Arial" w:eastAsia="Arial" w:hAnsi="Arial" w:cs="Arial"/>
          <w:color w:val="000000"/>
          <w:sz w:val="22"/>
          <w:szCs w:val="22"/>
        </w:rPr>
        <w:t>Arreta h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orren ba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itan 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sartzen d</w:t>
      </w:r>
      <w:r>
        <w:rPr>
          <w:rFonts w:ascii="Arial" w:eastAsia="Arial" w:hAnsi="Arial" w:cs="Arial"/>
          <w:color w:val="000000"/>
          <w:sz w:val="22"/>
          <w:szCs w:val="22"/>
        </w:rPr>
        <w:t>elarik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 xml:space="preserve"> jaio aurreko, jaio</w:t>
      </w:r>
      <w:r>
        <w:rPr>
          <w:rFonts w:ascii="Arial" w:eastAsia="Arial" w:hAnsi="Arial" w:cs="Arial"/>
          <w:color w:val="000000"/>
          <w:sz w:val="22"/>
          <w:szCs w:val="22"/>
        </w:rPr>
        <w:t>tze uneko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, jaio ondorengo</w:t>
      </w:r>
      <w:r w:rsidR="00100CF4">
        <w:rPr>
          <w:rFonts w:ascii="Arial" w:eastAsia="Arial" w:hAnsi="Arial" w:cs="Arial"/>
          <w:color w:val="000000"/>
          <w:sz w:val="22"/>
          <w:szCs w:val="22"/>
        </w:rPr>
        <w:t xml:space="preserve"> eta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erditze 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ba</w:t>
      </w:r>
      <w:r>
        <w:rPr>
          <w:rFonts w:ascii="Arial" w:eastAsia="Arial" w:hAnsi="Arial" w:cs="Arial"/>
          <w:color w:val="000000"/>
          <w:sz w:val="22"/>
          <w:szCs w:val="22"/>
        </w:rPr>
        <w:t>itango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00CF4">
        <w:rPr>
          <w:rFonts w:ascii="Arial" w:eastAsia="Arial" w:hAnsi="Arial" w:cs="Arial"/>
          <w:color w:val="000000"/>
          <w:sz w:val="22"/>
          <w:szCs w:val="22"/>
        </w:rPr>
        <w:t>arreta; hala nola,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osasun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mental</w:t>
      </w:r>
      <w:r w:rsidRPr="00C44838">
        <w:rPr>
          <w:rFonts w:ascii="Arial" w:eastAsia="Arial" w:hAnsi="Arial" w:cs="Arial"/>
          <w:color w:val="000000"/>
          <w:sz w:val="22"/>
          <w:szCs w:val="22"/>
        </w:rPr>
        <w:t>arena.</w:t>
      </w:r>
    </w:p>
    <w:p w14:paraId="7196BD2A" w14:textId="036AAC7A" w:rsidR="00A42FD2" w:rsidRDefault="00A42FD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6764D7" w14:textId="112863C4" w:rsidR="00FE792E" w:rsidRDefault="00FE792E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Izan ere, Osasun Ministerioak</w:t>
      </w:r>
      <w:r w:rsidRPr="00362B6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62B6F" w:rsidRPr="00362B6F">
        <w:rPr>
          <w:rFonts w:ascii="Arial" w:eastAsia="Arial" w:hAnsi="Arial" w:cs="Arial"/>
          <w:color w:val="000000"/>
          <w:sz w:val="22"/>
          <w:szCs w:val="22"/>
        </w:rPr>
        <w:t xml:space="preserve">ateratzen dituen dokumentuak, 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>jarraibide edo argibideekin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 xml:space="preserve">OMEren gomendio horien </w:t>
      </w:r>
      <w:r>
        <w:rPr>
          <w:rFonts w:ascii="Arial" w:eastAsia="Arial" w:hAnsi="Arial" w:cs="Arial"/>
          <w:color w:val="000000"/>
          <w:sz w:val="22"/>
          <w:szCs w:val="22"/>
        </w:rPr>
        <w:t>arabera burutzen dira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 xml:space="preserve">. Hala, konfinamenduan zehar, Osasun Ministerioak "konfinamendu-egoeran dauden emakume haurdunentzako informazioa eta jarraibide orokorrak" izeneko dokumentu bat </w:t>
      </w:r>
      <w:r>
        <w:rPr>
          <w:rFonts w:ascii="Arial" w:eastAsia="Arial" w:hAnsi="Arial" w:cs="Arial"/>
          <w:color w:val="000000"/>
          <w:sz w:val="22"/>
          <w:szCs w:val="22"/>
        </w:rPr>
        <w:t>atera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 xml:space="preserve"> zuen</w:t>
      </w:r>
      <w:r w:rsidR="00362B6F">
        <w:rPr>
          <w:rFonts w:ascii="Arial" w:eastAsia="Arial" w:hAnsi="Arial" w:cs="Arial"/>
          <w:color w:val="000000"/>
          <w:sz w:val="22"/>
          <w:szCs w:val="22"/>
        </w:rPr>
        <w:t xml:space="preserve"> (“Información y pautas generales para mujeres embarazadas en situación de confinamiento”)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>. Dokumentu horren 6. atalean, osasun-arretari buruzkoan, haurdunaldiaren jarraipen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edo kontrolean, errespetatu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 xml:space="preserve"> beharreko jarraibideak jasotzen dira,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zehazki 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>honako hauek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aurki ditzazkegularik</w:t>
      </w:r>
      <w:r w:rsidRPr="00FE792E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9381925" w14:textId="142B87C5" w:rsidR="00FE792E" w:rsidRDefault="00FE792E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>"Bertaratzea beharrezkoa bada, ospitalera bakarrik joatea gomendatzen da,</w:t>
      </w:r>
      <w:r w:rsidRPr="00FE792E">
        <w:t xml:space="preserve"> </w:t>
      </w: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>kutsatzeko arriskuak gutxitzeko</w:t>
      </w:r>
      <w:r>
        <w:rPr>
          <w:rFonts w:ascii="Arial" w:eastAsia="Arial" w:hAnsi="Arial" w:cs="Arial"/>
          <w:i/>
          <w:color w:val="000000"/>
          <w:sz w:val="22"/>
          <w:szCs w:val="22"/>
        </w:rPr>
        <w:t>, beti ere,</w:t>
      </w: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 xml:space="preserve"> egoera emozional eta fisikoak </w:t>
      </w:r>
      <w:r>
        <w:rPr>
          <w:rFonts w:ascii="Arial" w:eastAsia="Arial" w:hAnsi="Arial" w:cs="Arial"/>
          <w:i/>
          <w:color w:val="000000"/>
          <w:sz w:val="22"/>
          <w:szCs w:val="22"/>
        </w:rPr>
        <w:t>ahalbideratzen bad</w:t>
      </w: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>u. Norbaitekin</w:t>
      </w:r>
      <w:r>
        <w:rPr>
          <w:rFonts w:ascii="Arial" w:eastAsia="Arial" w:hAnsi="Arial" w:cs="Arial"/>
          <w:i/>
          <w:color w:val="000000"/>
          <w:sz w:val="22"/>
          <w:szCs w:val="22"/>
        </w:rPr>
        <w:t>, lagundurik</w:t>
      </w: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 xml:space="preserve"> joan behar izanez gero, beti pertsona bera izatea gomendatzen da (COVID-19 infekzioaren susmorik/baieztapenik ez due</w:t>
      </w:r>
      <w:r>
        <w:rPr>
          <w:rFonts w:ascii="Arial" w:eastAsia="Arial" w:hAnsi="Arial" w:cs="Arial"/>
          <w:i/>
          <w:color w:val="000000"/>
          <w:sz w:val="22"/>
          <w:szCs w:val="22"/>
        </w:rPr>
        <w:t>na</w:t>
      </w: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>), eskuetako higiene-neurriak zorro</w:t>
      </w:r>
      <w:r>
        <w:rPr>
          <w:rFonts w:ascii="Arial" w:eastAsia="Arial" w:hAnsi="Arial" w:cs="Arial"/>
          <w:i/>
          <w:color w:val="000000"/>
          <w:sz w:val="22"/>
          <w:szCs w:val="22"/>
        </w:rPr>
        <w:t>tz jarraituz</w:t>
      </w: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Ezinbestekoa da</w:t>
      </w:r>
      <w:r w:rsidRPr="00FE792E">
        <w:rPr>
          <w:rFonts w:ascii="Arial" w:eastAsia="Arial" w:hAnsi="Arial" w:cs="Arial"/>
          <w:i/>
          <w:color w:val="000000"/>
          <w:sz w:val="22"/>
          <w:szCs w:val="22"/>
        </w:rPr>
        <w:t xml:space="preserve"> osasun-langileen esposizioa ahalik eta gehien mugatzea, guztiok haien laguntza izaten jarrai dezagun ".</w:t>
      </w:r>
    </w:p>
    <w:p w14:paraId="6504587F" w14:textId="77777777" w:rsidR="002D4204" w:rsidRPr="00FE792E" w:rsidRDefault="002D4204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F188ACD" w14:textId="0B485AEE" w:rsidR="002D4204" w:rsidRDefault="002D4204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Ondorioz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, bakarrik joatea gomendatzen den arren, lagunduta egoteko aukera aurreikusten zen</w:t>
      </w:r>
      <w:r w:rsidRPr="002D4204">
        <w:t xml:space="preserve"> 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baita konfinamenduan ere (orain informazio gehiago dago eta neurriak arinagoak dira</w:t>
      </w:r>
      <w:r w:rsidR="00100CF4">
        <w:rPr>
          <w:rFonts w:ascii="Arial" w:eastAsia="Arial" w:hAnsi="Arial" w:cs="Arial"/>
          <w:color w:val="000000"/>
          <w:sz w:val="22"/>
          <w:szCs w:val="22"/>
        </w:rPr>
        <w:t xml:space="preserve"> edo izan behar lukete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58AD0177" w14:textId="77777777" w:rsidR="001E4C53" w:rsidRDefault="001E4C53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B0CB99" w14:textId="711F33CD" w:rsidR="00FE792E" w:rsidRDefault="002D4204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D4204">
        <w:rPr>
          <w:rFonts w:ascii="Arial" w:eastAsia="Arial" w:hAnsi="Arial" w:cs="Arial"/>
          <w:color w:val="000000"/>
          <w:sz w:val="22"/>
          <w:szCs w:val="22"/>
        </w:rPr>
        <w:t>Bestalde, Osasun Ministerioaren 2020ko martxoaren 17ko dokumentu teknikoak, "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Covid-19 duen 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Haurdun</w:t>
      </w:r>
      <w:r>
        <w:rPr>
          <w:rFonts w:ascii="Arial" w:eastAsia="Arial" w:hAnsi="Arial" w:cs="Arial"/>
          <w:color w:val="000000"/>
          <w:sz w:val="22"/>
          <w:szCs w:val="22"/>
        </w:rPr>
        <w:t>aren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eta jaioberria</w:t>
      </w:r>
      <w:r>
        <w:rPr>
          <w:rFonts w:ascii="Arial" w:eastAsia="Arial" w:hAnsi="Arial" w:cs="Arial"/>
          <w:color w:val="000000"/>
          <w:sz w:val="22"/>
          <w:szCs w:val="22"/>
        </w:rPr>
        <w:t>ren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trataera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"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“Manejo de la mujer embarazada y el recién nacido con Covid-19”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covid-19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kasu</w:t>
      </w:r>
      <w:r>
        <w:rPr>
          <w:rFonts w:ascii="Arial" w:eastAsia="Arial" w:hAnsi="Arial" w:cs="Arial"/>
          <w:color w:val="000000"/>
          <w:sz w:val="22"/>
          <w:szCs w:val="22"/>
        </w:rPr>
        <w:t>etan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jarraitu beharreko jardunbideak adierazten ditu, </w:t>
      </w:r>
      <w:r>
        <w:rPr>
          <w:rFonts w:ascii="Arial" w:eastAsia="Arial" w:hAnsi="Arial" w:cs="Arial"/>
          <w:color w:val="000000"/>
          <w:sz w:val="22"/>
          <w:szCs w:val="22"/>
        </w:rPr>
        <w:t>zehazki, bere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6.5 puntuan honako hau jasotzen du: "Ez da zertan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mugatu behar,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emakumeari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lagunduko dion persona erditze</w:t>
      </w:r>
      <w:r w:rsidR="00100CF4">
        <w:rPr>
          <w:rFonts w:ascii="Arial" w:eastAsia="Arial" w:hAnsi="Arial" w:cs="Arial"/>
          <w:color w:val="000000"/>
          <w:sz w:val="22"/>
          <w:szCs w:val="22"/>
        </w:rPr>
        <w:t>aren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unean sartzea, beti ere, 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beharrezko babes-neurriak hartzen badira".</w:t>
      </w:r>
    </w:p>
    <w:p w14:paraId="4C063C1C" w14:textId="77777777" w:rsidR="002D4204" w:rsidRDefault="002D4204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25FD36" w14:textId="22616F69" w:rsidR="002D4204" w:rsidRDefault="002D4204" w:rsidP="002D4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Hori h</w:t>
      </w:r>
      <w:r w:rsidR="00362B6F"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rrela izanik, geure buruari egin beharreko galdera argia da: 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erditzean laguntzailea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sartu ahal izatea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mugatu behar ez bada, zergatik mu</w:t>
      </w:r>
      <w:r w:rsidR="006052E0">
        <w:rPr>
          <w:rFonts w:ascii="Arial" w:eastAsia="Arial" w:hAnsi="Arial" w:cs="Arial"/>
          <w:color w:val="000000"/>
          <w:sz w:val="22"/>
          <w:szCs w:val="22"/>
        </w:rPr>
        <w:t>gatu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behar da haurdunaldian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zehar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0EFBE218" w14:textId="77777777" w:rsidR="00D72A2C" w:rsidRPr="002D4204" w:rsidRDefault="00D72A2C" w:rsidP="002D4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BA3028" w14:textId="7FECC622" w:rsidR="002D4204" w:rsidRPr="00752144" w:rsidRDefault="002D4204" w:rsidP="002D42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Edozein </w:t>
      </w:r>
      <w:r>
        <w:rPr>
          <w:rFonts w:ascii="Arial" w:eastAsia="Arial" w:hAnsi="Arial" w:cs="Arial"/>
          <w:color w:val="000000"/>
          <w:sz w:val="22"/>
          <w:szCs w:val="22"/>
        </w:rPr>
        <w:t>bisita</w:t>
      </w:r>
      <w:r w:rsidR="006052E0">
        <w:rPr>
          <w:rFonts w:ascii="Arial" w:eastAsia="Arial" w:hAnsi="Arial" w:cs="Arial"/>
          <w:color w:val="000000"/>
          <w:sz w:val="22"/>
          <w:szCs w:val="22"/>
        </w:rPr>
        <w:t>rako</w:t>
      </w:r>
      <w:r w:rsidR="00752144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052E0">
        <w:rPr>
          <w:rFonts w:ascii="Arial" w:eastAsia="Arial" w:hAnsi="Arial" w:cs="Arial"/>
          <w:color w:val="000000"/>
          <w:sz w:val="22"/>
          <w:szCs w:val="22"/>
        </w:rPr>
        <w:t xml:space="preserve">bai </w:t>
      </w:r>
      <w:r>
        <w:rPr>
          <w:rFonts w:ascii="Arial" w:eastAsia="Arial" w:hAnsi="Arial" w:cs="Arial"/>
          <w:color w:val="000000"/>
          <w:sz w:val="22"/>
          <w:szCs w:val="22"/>
        </w:rPr>
        <w:t>mediku</w:t>
      </w:r>
      <w:r w:rsidR="006052E0">
        <w:rPr>
          <w:rFonts w:ascii="Arial" w:eastAsia="Arial" w:hAnsi="Arial" w:cs="Arial"/>
          <w:color w:val="000000"/>
          <w:sz w:val="22"/>
          <w:szCs w:val="22"/>
        </w:rPr>
        <w:t>arekin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edo emaginare</w:t>
      </w:r>
      <w:r w:rsidR="006052E0">
        <w:rPr>
          <w:rFonts w:ascii="Arial" w:eastAsia="Arial" w:hAnsi="Arial" w:cs="Arial"/>
          <w:color w:val="000000"/>
          <w:sz w:val="22"/>
          <w:szCs w:val="22"/>
        </w:rPr>
        <w:t>kin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052E0">
        <w:rPr>
          <w:rFonts w:ascii="Arial" w:eastAsia="Arial" w:hAnsi="Arial" w:cs="Arial"/>
          <w:color w:val="000000"/>
          <w:sz w:val="22"/>
          <w:szCs w:val="22"/>
        </w:rPr>
        <w:t xml:space="preserve">edota 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proba, ekografia, etab. egite</w:t>
      </w:r>
      <w:r w:rsidR="00752144">
        <w:rPr>
          <w:rFonts w:ascii="Arial" w:eastAsia="Arial" w:hAnsi="Arial" w:cs="Arial"/>
          <w:color w:val="000000"/>
          <w:sz w:val="22"/>
          <w:szCs w:val="22"/>
        </w:rPr>
        <w:t>ko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ez da erditze bat bezainbeste </w:t>
      </w:r>
      <w:r w:rsidR="00752144">
        <w:rPr>
          <w:rFonts w:ascii="Arial" w:eastAsia="Arial" w:hAnsi="Arial" w:cs="Arial"/>
          <w:color w:val="000000"/>
          <w:sz w:val="22"/>
          <w:szCs w:val="22"/>
        </w:rPr>
        <w:t>denbora behar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52144">
        <w:rPr>
          <w:rFonts w:ascii="Arial" w:eastAsia="Arial" w:hAnsi="Arial" w:cs="Arial"/>
          <w:color w:val="000000"/>
          <w:sz w:val="22"/>
          <w:szCs w:val="22"/>
        </w:rPr>
        <w:t>toki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berean ez da jende gehiago pilatzen, eta ez dago </w:t>
      </w:r>
      <w:r w:rsidR="00752144">
        <w:rPr>
          <w:rFonts w:ascii="Arial" w:eastAsia="Arial" w:hAnsi="Arial" w:cs="Arial"/>
          <w:color w:val="000000"/>
          <w:sz w:val="22"/>
          <w:szCs w:val="22"/>
        </w:rPr>
        <w:t xml:space="preserve">inongo arazo edo 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>eragozpenik</w:t>
      </w:r>
      <w:r w:rsidR="00752144">
        <w:rPr>
          <w:rFonts w:ascii="Arial" w:eastAsia="Arial" w:hAnsi="Arial" w:cs="Arial"/>
          <w:color w:val="000000"/>
          <w:sz w:val="22"/>
          <w:szCs w:val="22"/>
        </w:rPr>
        <w:t>,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beharrezko distantzia</w:t>
      </w:r>
      <w:r w:rsidR="00752144">
        <w:rPr>
          <w:rFonts w:ascii="Arial" w:eastAsia="Arial" w:hAnsi="Arial" w:cs="Arial"/>
          <w:color w:val="000000"/>
          <w:sz w:val="22"/>
          <w:szCs w:val="22"/>
        </w:rPr>
        <w:t xml:space="preserve"> eta</w:t>
      </w:r>
      <w:r w:rsidRPr="002D4204">
        <w:rPr>
          <w:rFonts w:ascii="Arial" w:eastAsia="Arial" w:hAnsi="Arial" w:cs="Arial"/>
          <w:color w:val="000000"/>
          <w:sz w:val="22"/>
          <w:szCs w:val="22"/>
        </w:rPr>
        <w:t xml:space="preserve"> segurtasun eta higiene-arauak betetzeko; beraz, </w:t>
      </w:r>
      <w:r w:rsidRPr="0075214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ez da </w:t>
      </w:r>
      <w:r w:rsidR="00752144" w:rsidRPr="0075214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inondik inora </w:t>
      </w:r>
      <w:r w:rsidRPr="0075214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justifikatzen </w:t>
      </w:r>
      <w:r w:rsidR="00752144" w:rsidRPr="0075214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erditzetik kanpoko beste edozein asistentzia edo proba medikotan, </w:t>
      </w:r>
      <w:r w:rsidRPr="00752144">
        <w:rPr>
          <w:rFonts w:ascii="Arial" w:eastAsia="Arial" w:hAnsi="Arial" w:cs="Arial"/>
          <w:b/>
          <w:bCs/>
          <w:color w:val="000000"/>
          <w:sz w:val="22"/>
          <w:szCs w:val="22"/>
        </w:rPr>
        <w:t>emakumea</w:t>
      </w:r>
      <w:r w:rsidR="00752144" w:rsidRPr="0075214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beste persona batez lagunduta egotea</w:t>
      </w:r>
      <w:r w:rsidRPr="0075214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debekatzea.</w:t>
      </w:r>
    </w:p>
    <w:p w14:paraId="62AB6100" w14:textId="701D691D" w:rsidR="00A42FD2" w:rsidRDefault="00A42FD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color w:val="000000"/>
        </w:rPr>
      </w:pPr>
    </w:p>
    <w:p w14:paraId="14373010" w14:textId="1532FDB5" w:rsidR="004D426E" w:rsidRDefault="00752144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BOSGARRENA</w:t>
      </w:r>
      <w:r w:rsidR="004C6BD5">
        <w:rPr>
          <w:rFonts w:ascii="Arial" w:eastAsia="Arial" w:hAnsi="Arial" w:cs="Arial"/>
          <w:b/>
          <w:color w:val="000000"/>
          <w:sz w:val="22"/>
          <w:szCs w:val="22"/>
        </w:rPr>
        <w:t xml:space="preserve">.- 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>Estatuko arau-esparrura itzulita, lege organiko bat aipatu behar</w:t>
      </w:r>
      <w:r w:rsidR="006052E0">
        <w:rPr>
          <w:rFonts w:ascii="Arial" w:eastAsia="Arial" w:hAnsi="Arial" w:cs="Arial"/>
          <w:bCs/>
          <w:color w:val="000000"/>
          <w:sz w:val="22"/>
          <w:szCs w:val="22"/>
        </w:rPr>
        <w:t>ra dago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 xml:space="preserve">: </w:t>
      </w:r>
      <w:r w:rsidR="005F11C9" w:rsidRPr="006052E0">
        <w:rPr>
          <w:rFonts w:ascii="Arial" w:eastAsia="Arial" w:hAnsi="Arial" w:cs="Arial"/>
          <w:bCs/>
          <w:color w:val="000000"/>
          <w:sz w:val="22"/>
          <w:szCs w:val="22"/>
        </w:rPr>
        <w:t>Sexu eta ugalketa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5F11C9" w:rsidRPr="006052E0">
        <w:rPr>
          <w:rFonts w:ascii="Arial" w:eastAsia="Arial" w:hAnsi="Arial" w:cs="Arial"/>
          <w:bCs/>
          <w:color w:val="000000"/>
          <w:sz w:val="22"/>
          <w:szCs w:val="22"/>
        </w:rPr>
        <w:t>osasunari eta haurdunaldiaren borondatezko ete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>teari</w:t>
      </w:r>
      <w:r w:rsidR="005F11C9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buruzko martxoaren 3ko 2/2010 Lege Organikoaz ari gara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>. Lege Organiko honek</w:t>
      </w:r>
      <w:r w:rsidR="00100CF4">
        <w:rPr>
          <w:rFonts w:ascii="Arial" w:eastAsia="Arial" w:hAnsi="Arial" w:cs="Arial"/>
          <w:bCs/>
          <w:color w:val="000000"/>
          <w:sz w:val="22"/>
          <w:szCs w:val="22"/>
        </w:rPr>
        <w:t xml:space="preserve"> konfidantzazko persona batez</w:t>
      </w:r>
      <w:r w:rsidR="005F11C9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>lagun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>duta egoteko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eskubidea </w:t>
      </w:r>
      <w:r w:rsidR="006052E0">
        <w:rPr>
          <w:rFonts w:ascii="Arial" w:eastAsia="Arial" w:hAnsi="Arial" w:cs="Arial"/>
          <w:bCs/>
          <w:color w:val="000000"/>
          <w:sz w:val="22"/>
          <w:szCs w:val="22"/>
        </w:rPr>
        <w:t>espreski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aitortzen ez badu ere, </w:t>
      </w:r>
      <w:r w:rsidR="00D56796">
        <w:rPr>
          <w:rFonts w:ascii="Arial" w:eastAsia="Arial" w:hAnsi="Arial" w:cs="Arial"/>
          <w:bCs/>
          <w:color w:val="000000"/>
          <w:sz w:val="22"/>
          <w:szCs w:val="22"/>
        </w:rPr>
        <w:t>bere edukitik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ondoriozta </w:t>
      </w:r>
      <w:r w:rsidR="00D56796">
        <w:rPr>
          <w:rFonts w:ascii="Arial" w:eastAsia="Arial" w:hAnsi="Arial" w:cs="Arial"/>
          <w:bCs/>
          <w:color w:val="000000"/>
          <w:sz w:val="22"/>
          <w:szCs w:val="22"/>
        </w:rPr>
        <w:t>da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>iteke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>, emakumearen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bikotekidea eta familia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>, bere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sexu eta ugalketa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osasunaren arretan 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 xml:space="preserve">present egotea 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>ahalbidetu nahi duela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>Lege Organiko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 xml:space="preserve"> honen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 xml:space="preserve"> 7. </w:t>
      </w:r>
      <w:r w:rsidR="005F11C9" w:rsidRPr="006052E0">
        <w:rPr>
          <w:rFonts w:ascii="Arial" w:eastAsia="Arial" w:hAnsi="Arial" w:cs="Arial"/>
          <w:bCs/>
          <w:color w:val="000000"/>
          <w:sz w:val="22"/>
          <w:szCs w:val="22"/>
        </w:rPr>
        <w:t>A</w:t>
      </w:r>
      <w:r w:rsidR="00021BEB" w:rsidRPr="006052E0">
        <w:rPr>
          <w:rFonts w:ascii="Arial" w:eastAsia="Arial" w:hAnsi="Arial" w:cs="Arial"/>
          <w:bCs/>
          <w:color w:val="000000"/>
          <w:sz w:val="22"/>
          <w:szCs w:val="22"/>
        </w:rPr>
        <w:t>rtikulua</w:t>
      </w:r>
      <w:r w:rsidR="005F11C9">
        <w:rPr>
          <w:rFonts w:ascii="Arial" w:eastAsia="Arial" w:hAnsi="Arial" w:cs="Arial"/>
          <w:bCs/>
          <w:color w:val="000000"/>
          <w:sz w:val="22"/>
          <w:szCs w:val="22"/>
        </w:rPr>
        <w:t>ri erreparatzen badiogu:</w:t>
      </w:r>
    </w:p>
    <w:p w14:paraId="45D63163" w14:textId="1D23AFB6" w:rsidR="005F11C9" w:rsidRDefault="00021BE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"Osasun-zerbitzu publikoek </w:t>
      </w:r>
      <w:r w:rsidR="005F11C9">
        <w:rPr>
          <w:rFonts w:ascii="Arial" w:eastAsia="Arial" w:hAnsi="Arial" w:cs="Arial"/>
          <w:color w:val="000000"/>
          <w:sz w:val="22"/>
          <w:szCs w:val="22"/>
        </w:rPr>
        <w:t>b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>ermatuko d</w:t>
      </w:r>
      <w:r w:rsidR="004C2901">
        <w:rPr>
          <w:rFonts w:ascii="Arial" w:eastAsia="Arial" w:hAnsi="Arial" w:cs="Arial"/>
          <w:color w:val="000000"/>
          <w:sz w:val="22"/>
          <w:szCs w:val="22"/>
        </w:rPr>
        <w:t>ute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C6DB933" w14:textId="2811AE69" w:rsidR="005F11C9" w:rsidRDefault="00021BE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>C) Haurdunaldian, erditzean eta erdiberriaroan</w:t>
      </w:r>
      <w:r w:rsidR="005F11C9"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(puerperioan)</w:t>
      </w:r>
      <w:r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emakume</w:t>
      </w:r>
      <w:r w:rsidR="005F11C9"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>ak</w:t>
      </w:r>
      <w:r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eta bikote</w:t>
      </w:r>
      <w:r w:rsidR="005F11C9"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>ak</w:t>
      </w:r>
      <w:r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kalitatezko zerbitzu</w:t>
      </w:r>
      <w:r w:rsidR="005F11C9"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>ez hornitzea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>. Zerbitzu horiek ematean, desgaitasuna duten pertsonen irisgarritasun</w:t>
      </w:r>
      <w:r w:rsidR="005F11C9">
        <w:rPr>
          <w:rFonts w:ascii="Arial" w:eastAsia="Arial" w:hAnsi="Arial" w:cs="Arial"/>
          <w:color w:val="000000"/>
          <w:sz w:val="22"/>
          <w:szCs w:val="22"/>
        </w:rPr>
        <w:t xml:space="preserve"> baldintzak kontutan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 hartuko dira</w:t>
      </w:r>
      <w:r w:rsidR="005F11C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8BE3BC2" w14:textId="0F7B01C1" w:rsidR="00021BEB" w:rsidRPr="005F11C9" w:rsidRDefault="00021BE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>D) Jaiotza</w:t>
      </w:r>
      <w:r w:rsidR="005F11C9"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inguruko arreta, familian eta garapen osasungarrian </w:t>
      </w:r>
      <w:r w:rsidR="005F11C9"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>oinarrituko da</w:t>
      </w:r>
      <w:r w:rsidRPr="005F11C9">
        <w:rPr>
          <w:rFonts w:ascii="Arial" w:eastAsia="Arial" w:hAnsi="Arial" w:cs="Arial"/>
          <w:b/>
          <w:bCs/>
          <w:color w:val="000000"/>
          <w:sz w:val="22"/>
          <w:szCs w:val="22"/>
        </w:rPr>
        <w:t>".</w:t>
      </w:r>
    </w:p>
    <w:p w14:paraId="7CFF0CB2" w14:textId="77777777" w:rsidR="005F11C9" w:rsidRPr="005F11C9" w:rsidRDefault="005F11C9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E00DBB" w14:textId="6928896F" w:rsidR="00021BEB" w:rsidRDefault="00021BE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11C9">
        <w:rPr>
          <w:rFonts w:ascii="Arial" w:eastAsia="Arial" w:hAnsi="Arial" w:cs="Arial"/>
          <w:color w:val="000000"/>
          <w:sz w:val="22"/>
          <w:szCs w:val="22"/>
        </w:rPr>
        <w:t>Beraz, haurduna</w:t>
      </w:r>
      <w:r w:rsidR="004C2901">
        <w:rPr>
          <w:rFonts w:ascii="Arial" w:eastAsia="Arial" w:hAnsi="Arial" w:cs="Arial"/>
          <w:color w:val="000000"/>
          <w:sz w:val="22"/>
          <w:szCs w:val="22"/>
        </w:rPr>
        <w:t>ri dagokion aipaturiko eskubideak,</w:t>
      </w:r>
      <w:r w:rsidR="005F11C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hau da, </w:t>
      </w:r>
      <w:r w:rsidR="005F11C9">
        <w:rPr>
          <w:rFonts w:ascii="Arial" w:eastAsia="Arial" w:hAnsi="Arial" w:cs="Arial"/>
          <w:color w:val="000000"/>
          <w:sz w:val="22"/>
          <w:szCs w:val="22"/>
        </w:rPr>
        <w:t>berak hautaturiko pertsonaz lagunduta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 egoteko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 eskubide horrek,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 lege organiko honetan ere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 babesa aurkitzen duela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 baiezta dezakegu, </w:t>
      </w:r>
      <w:r w:rsidR="00100CF4">
        <w:rPr>
          <w:rFonts w:ascii="Arial" w:eastAsia="Arial" w:hAnsi="Arial" w:cs="Arial"/>
          <w:color w:val="000000"/>
          <w:sz w:val="22"/>
          <w:szCs w:val="22"/>
        </w:rPr>
        <w:t>kontutan izanik gainera,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L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ege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O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>rganiko oro</w:t>
      </w:r>
      <w:r w:rsidR="004C2901">
        <w:rPr>
          <w:rFonts w:ascii="Arial" w:eastAsia="Arial" w:hAnsi="Arial" w:cs="Arial"/>
          <w:color w:val="000000"/>
          <w:sz w:val="22"/>
          <w:szCs w:val="22"/>
        </w:rPr>
        <w:t>k,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 Konstituzioak aitortutako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o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inarrizko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e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skubideak eta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a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skatasun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p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ublikoak garatzen dituela. Horrela,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L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ege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O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>rganiko horren 1. artikuluak ezartzen duen bezala, lege horren xedea</w:t>
      </w:r>
      <w:r w:rsidR="004C2901">
        <w:rPr>
          <w:rFonts w:ascii="Arial" w:eastAsia="Arial" w:hAnsi="Arial" w:cs="Arial"/>
          <w:color w:val="000000"/>
          <w:sz w:val="22"/>
          <w:szCs w:val="22"/>
        </w:rPr>
        <w:t>: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2901">
        <w:rPr>
          <w:rFonts w:ascii="Arial" w:eastAsia="Arial" w:hAnsi="Arial" w:cs="Arial"/>
          <w:b/>
          <w:bCs/>
          <w:color w:val="000000"/>
          <w:sz w:val="22"/>
          <w:szCs w:val="22"/>
        </w:rPr>
        <w:t>sexu eta ugalketa</w:t>
      </w:r>
      <w:r w:rsidR="004C2901" w:rsidRPr="004C290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4C2901">
        <w:rPr>
          <w:rFonts w:ascii="Arial" w:eastAsia="Arial" w:hAnsi="Arial" w:cs="Arial"/>
          <w:b/>
          <w:bCs/>
          <w:color w:val="000000"/>
          <w:sz w:val="22"/>
          <w:szCs w:val="22"/>
        </w:rPr>
        <w:t>osasunaren esparruan oinarrizko eskubideak bermatzea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>, haurdunaldia borondatez eteteko baldintzak arautzea eta botere publikoei dagozkien betebeharrak ezartzea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 da</w:t>
      </w:r>
      <w:r w:rsidRPr="005F11C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E6DED66" w14:textId="26ADE9A5" w:rsidR="00385E08" w:rsidRDefault="00021BE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C2901">
        <w:rPr>
          <w:rFonts w:ascii="Arial" w:eastAsia="Arial" w:hAnsi="Arial" w:cs="Arial"/>
          <w:color w:val="000000"/>
          <w:sz w:val="22"/>
          <w:szCs w:val="22"/>
        </w:rPr>
        <w:lastRenderedPageBreak/>
        <w:t>Lege Organiko honek, funtsean, emakumeak ditu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 ardatz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>, baina ez ditu ahazten bikoteak eta familia;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 azken hau, era zabalenean int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>erpreta</w:t>
      </w:r>
      <w:r w:rsidR="004C2901">
        <w:rPr>
          <w:rFonts w:ascii="Arial" w:eastAsia="Arial" w:hAnsi="Arial" w:cs="Arial"/>
          <w:color w:val="000000"/>
          <w:sz w:val="22"/>
          <w:szCs w:val="22"/>
        </w:rPr>
        <w:t>tuta,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gure gizarte</w:t>
      </w:r>
      <w:r w:rsidR="004C2901">
        <w:rPr>
          <w:rFonts w:ascii="Arial" w:eastAsia="Arial" w:hAnsi="Arial" w:cs="Arial"/>
          <w:color w:val="000000"/>
          <w:sz w:val="22"/>
          <w:szCs w:val="22"/>
        </w:rPr>
        <w:t>an dugun familia a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>niztasun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 errealitatea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errespetatuz. Hori dela eta,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ez dugu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alde batera utzi behar emakumearen eta bere </w:t>
      </w:r>
      <w:r w:rsidR="004C2901">
        <w:rPr>
          <w:rFonts w:ascii="Arial" w:eastAsia="Arial" w:hAnsi="Arial" w:cs="Arial"/>
          <w:color w:val="000000"/>
          <w:sz w:val="22"/>
          <w:szCs w:val="22"/>
        </w:rPr>
        <w:t>haurraren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familia osatzen dutenen eskubidea, haiek ere haurdunaldiaren parte izan nahi baitute, emakume horri eta bere</w:t>
      </w:r>
      <w:r w:rsidR="004C2901">
        <w:rPr>
          <w:rFonts w:ascii="Arial" w:eastAsia="Arial" w:hAnsi="Arial" w:cs="Arial"/>
          <w:color w:val="000000"/>
          <w:sz w:val="22"/>
          <w:szCs w:val="22"/>
        </w:rPr>
        <w:t xml:space="preserve"> haurrari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lagundu</w:t>
      </w:r>
      <w:r w:rsidR="004C2901">
        <w:rPr>
          <w:rFonts w:ascii="Arial" w:eastAsia="Arial" w:hAnsi="Arial" w:cs="Arial"/>
          <w:color w:val="000000"/>
          <w:sz w:val="22"/>
          <w:szCs w:val="22"/>
        </w:rPr>
        <w:t>z, bere ondoan egoten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>, eskutik heldu</w:t>
      </w:r>
      <w:r w:rsidR="00385E08">
        <w:rPr>
          <w:rFonts w:ascii="Arial" w:eastAsia="Arial" w:hAnsi="Arial" w:cs="Arial"/>
          <w:color w:val="000000"/>
          <w:sz w:val="22"/>
          <w:szCs w:val="22"/>
        </w:rPr>
        <w:t>z,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dena ondo doala </w:t>
      </w:r>
      <w:r w:rsidR="00385E08">
        <w:rPr>
          <w:rFonts w:ascii="Arial" w:eastAsia="Arial" w:hAnsi="Arial" w:cs="Arial"/>
          <w:color w:val="000000"/>
          <w:sz w:val="22"/>
          <w:szCs w:val="22"/>
        </w:rPr>
        <w:t>ospa</w:t>
      </w:r>
      <w:r w:rsidR="00100CF4">
        <w:rPr>
          <w:rFonts w:ascii="Arial" w:eastAsia="Arial" w:hAnsi="Arial" w:cs="Arial"/>
          <w:color w:val="000000"/>
          <w:sz w:val="22"/>
          <w:szCs w:val="22"/>
        </w:rPr>
        <w:t>tzeko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edo gaizki doanean elkarrekin kezka</w:t>
      </w:r>
      <w:r w:rsidR="00385E08">
        <w:rPr>
          <w:rFonts w:ascii="Arial" w:eastAsia="Arial" w:hAnsi="Arial" w:cs="Arial"/>
          <w:color w:val="000000"/>
          <w:sz w:val="22"/>
          <w:szCs w:val="22"/>
        </w:rPr>
        <w:t xml:space="preserve"> partekat</w:t>
      </w:r>
      <w:r w:rsidR="00100CF4">
        <w:rPr>
          <w:rFonts w:ascii="Arial" w:eastAsia="Arial" w:hAnsi="Arial" w:cs="Arial"/>
          <w:color w:val="000000"/>
          <w:sz w:val="22"/>
          <w:szCs w:val="22"/>
        </w:rPr>
        <w:t>zeko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, profesionalen informazioa behar bezala </w:t>
      </w:r>
      <w:r w:rsidR="00100CF4">
        <w:rPr>
          <w:rFonts w:ascii="Arial" w:eastAsia="Arial" w:hAnsi="Arial" w:cs="Arial"/>
          <w:color w:val="000000"/>
          <w:sz w:val="22"/>
          <w:szCs w:val="22"/>
        </w:rPr>
        <w:t>jaso ahal izateko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, galderak </w:t>
      </w:r>
      <w:r w:rsidR="00385E08">
        <w:rPr>
          <w:rFonts w:ascii="Arial" w:eastAsia="Arial" w:hAnsi="Arial" w:cs="Arial"/>
          <w:color w:val="000000"/>
          <w:sz w:val="22"/>
          <w:szCs w:val="22"/>
        </w:rPr>
        <w:t>eginez bai emakumea</w:t>
      </w:r>
      <w:r w:rsidR="00100CF4">
        <w:rPr>
          <w:rFonts w:ascii="Arial" w:eastAsia="Arial" w:hAnsi="Arial" w:cs="Arial"/>
          <w:color w:val="000000"/>
          <w:sz w:val="22"/>
          <w:szCs w:val="22"/>
        </w:rPr>
        <w:t xml:space="preserve">k </w:t>
      </w:r>
      <w:r w:rsidR="00385E08">
        <w:rPr>
          <w:rFonts w:ascii="Arial" w:eastAsia="Arial" w:hAnsi="Arial" w:cs="Arial"/>
          <w:color w:val="000000"/>
          <w:sz w:val="22"/>
          <w:szCs w:val="22"/>
        </w:rPr>
        <w:t>edota familiako kide horrek</w:t>
      </w:r>
      <w:r w:rsidR="00100CF4">
        <w:rPr>
          <w:rFonts w:ascii="Arial" w:eastAsia="Arial" w:hAnsi="Arial" w:cs="Arial"/>
          <w:color w:val="000000"/>
          <w:sz w:val="22"/>
          <w:szCs w:val="22"/>
        </w:rPr>
        <w:t>,</w:t>
      </w:r>
      <w:r w:rsidR="00385E08">
        <w:rPr>
          <w:rFonts w:ascii="Arial" w:eastAsia="Arial" w:hAnsi="Arial" w:cs="Arial"/>
          <w:color w:val="000000"/>
          <w:sz w:val="22"/>
          <w:szCs w:val="22"/>
        </w:rPr>
        <w:t xml:space="preserve"> izan ditzaken zalantza propioak</w:t>
      </w:r>
      <w:r w:rsidRPr="004C29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85E08">
        <w:rPr>
          <w:rFonts w:ascii="Arial" w:eastAsia="Arial" w:hAnsi="Arial" w:cs="Arial"/>
          <w:color w:val="000000"/>
          <w:sz w:val="22"/>
          <w:szCs w:val="22"/>
        </w:rPr>
        <w:t xml:space="preserve">argituz. </w:t>
      </w:r>
      <w:r w:rsidR="00385E08" w:rsidRPr="00385E08">
        <w:rPr>
          <w:rFonts w:ascii="Arial" w:eastAsia="Arial" w:hAnsi="Arial" w:cs="Arial"/>
          <w:color w:val="000000"/>
          <w:sz w:val="22"/>
          <w:szCs w:val="22"/>
        </w:rPr>
        <w:t>Berea ere baden haurtxo horren taupadak entzu</w:t>
      </w:r>
      <w:r w:rsidR="00385E08">
        <w:rPr>
          <w:rFonts w:ascii="Arial" w:eastAsia="Arial" w:hAnsi="Arial" w:cs="Arial"/>
          <w:color w:val="000000"/>
          <w:sz w:val="22"/>
          <w:szCs w:val="22"/>
        </w:rPr>
        <w:t>n</w:t>
      </w:r>
      <w:r w:rsidR="00385E08" w:rsidRPr="00385E08">
        <w:rPr>
          <w:rFonts w:ascii="Arial" w:eastAsia="Arial" w:hAnsi="Arial" w:cs="Arial"/>
          <w:color w:val="000000"/>
          <w:sz w:val="22"/>
          <w:szCs w:val="22"/>
        </w:rPr>
        <w:t>,</w:t>
      </w:r>
      <w:r w:rsidR="00385E08">
        <w:rPr>
          <w:rFonts w:ascii="Arial" w:eastAsia="Arial" w:hAnsi="Arial" w:cs="Arial"/>
          <w:color w:val="000000"/>
          <w:sz w:val="22"/>
          <w:szCs w:val="22"/>
        </w:rPr>
        <w:t xml:space="preserve"> haurrarekiko</w:t>
      </w:r>
      <w:r w:rsidR="00385E08" w:rsidRPr="00385E08">
        <w:rPr>
          <w:rFonts w:ascii="Arial" w:eastAsia="Arial" w:hAnsi="Arial" w:cs="Arial"/>
          <w:color w:val="000000"/>
          <w:sz w:val="22"/>
          <w:szCs w:val="22"/>
        </w:rPr>
        <w:t xml:space="preserve"> lotura hori ahalbidetzea, etab.</w:t>
      </w:r>
    </w:p>
    <w:p w14:paraId="68165D4D" w14:textId="77777777" w:rsidR="00385E08" w:rsidRDefault="00385E08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A59AE8" w14:textId="4A937E77" w:rsidR="00021BEB" w:rsidRPr="00385E08" w:rsidRDefault="00385E08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85E08">
        <w:rPr>
          <w:rFonts w:ascii="Arial" w:eastAsia="Arial" w:hAnsi="Arial" w:cs="Arial"/>
          <w:b/>
          <w:bCs/>
          <w:color w:val="000000"/>
          <w:sz w:val="22"/>
          <w:szCs w:val="22"/>
        </w:rPr>
        <w:t>Emakumeari</w:t>
      </w:r>
      <w:r w:rsidR="00100CF4">
        <w:rPr>
          <w:rFonts w:ascii="Arial" w:eastAsia="Arial" w:hAnsi="Arial" w:cs="Arial"/>
          <w:b/>
          <w:bCs/>
          <w:color w:val="000000"/>
          <w:sz w:val="22"/>
          <w:szCs w:val="22"/>
        </w:rPr>
        <w:t>,</w:t>
      </w:r>
      <w:r w:rsidRPr="00385E0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lagunduta egotea ukatzen zaionean, e</w:t>
      </w:r>
      <w:r w:rsidR="00021BEB" w:rsidRPr="00385E08">
        <w:rPr>
          <w:rFonts w:ascii="Arial" w:eastAsia="Arial" w:hAnsi="Arial" w:cs="Arial"/>
          <w:b/>
          <w:bCs/>
          <w:color w:val="000000"/>
          <w:sz w:val="22"/>
          <w:szCs w:val="22"/>
        </w:rPr>
        <w:t>makumearen eskubideak ez ezik, haur horren, ha</w:t>
      </w:r>
      <w:r w:rsidR="00100CF4">
        <w:rPr>
          <w:rFonts w:ascii="Arial" w:eastAsia="Arial" w:hAnsi="Arial" w:cs="Arial"/>
          <w:b/>
          <w:bCs/>
          <w:color w:val="000000"/>
          <w:sz w:val="22"/>
          <w:szCs w:val="22"/>
        </w:rPr>
        <w:t>u</w:t>
      </w:r>
      <w:r w:rsidR="00021BEB" w:rsidRPr="00385E08">
        <w:rPr>
          <w:rFonts w:ascii="Arial" w:eastAsia="Arial" w:hAnsi="Arial" w:cs="Arial"/>
          <w:b/>
          <w:bCs/>
          <w:color w:val="000000"/>
          <w:sz w:val="22"/>
          <w:szCs w:val="22"/>
        </w:rPr>
        <w:t>r</w:t>
      </w:r>
      <w:r w:rsidR="00100CF4">
        <w:rPr>
          <w:rFonts w:ascii="Arial" w:eastAsia="Arial" w:hAnsi="Arial" w:cs="Arial"/>
          <w:b/>
          <w:bCs/>
          <w:color w:val="000000"/>
          <w:sz w:val="22"/>
          <w:szCs w:val="22"/>
        </w:rPr>
        <w:t>dunar</w:t>
      </w:r>
      <w:r w:rsidR="00021BEB" w:rsidRPr="00385E08">
        <w:rPr>
          <w:rFonts w:ascii="Arial" w:eastAsia="Arial" w:hAnsi="Arial" w:cs="Arial"/>
          <w:b/>
          <w:bCs/>
          <w:color w:val="000000"/>
          <w:sz w:val="22"/>
          <w:szCs w:val="22"/>
        </w:rPr>
        <w:t>en bikotekide</w:t>
      </w:r>
      <w:r w:rsidRPr="00385E08">
        <w:rPr>
          <w:rFonts w:ascii="Arial" w:eastAsia="Arial" w:hAnsi="Arial" w:cs="Arial"/>
          <w:b/>
          <w:bCs/>
          <w:color w:val="000000"/>
          <w:sz w:val="22"/>
          <w:szCs w:val="22"/>
        </w:rPr>
        <w:t>ar</w:t>
      </w:r>
      <w:r w:rsidR="00021BEB" w:rsidRPr="00385E08">
        <w:rPr>
          <w:rFonts w:ascii="Arial" w:eastAsia="Arial" w:hAnsi="Arial" w:cs="Arial"/>
          <w:b/>
          <w:bCs/>
          <w:color w:val="000000"/>
          <w:sz w:val="22"/>
          <w:szCs w:val="22"/>
        </w:rPr>
        <w:t>en eta familien eskubideak ere urratzen ari dira.</w:t>
      </w:r>
    </w:p>
    <w:p w14:paraId="1C11903B" w14:textId="6BEBA7EB" w:rsidR="00A42FD2" w:rsidRDefault="00A42FD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color w:val="000000"/>
        </w:rPr>
      </w:pPr>
    </w:p>
    <w:p w14:paraId="7D63EB54" w14:textId="46C62AF1" w:rsidR="00752144" w:rsidRDefault="004C6BD5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</w:t>
      </w:r>
      <w:r w:rsidR="00752144">
        <w:rPr>
          <w:rFonts w:ascii="Arial" w:eastAsia="Arial" w:hAnsi="Arial" w:cs="Arial"/>
          <w:b/>
          <w:color w:val="000000"/>
          <w:sz w:val="22"/>
          <w:szCs w:val="22"/>
        </w:rPr>
        <w:t>IGARRENA</w:t>
      </w:r>
      <w:r>
        <w:rPr>
          <w:rFonts w:ascii="Arial" w:eastAsia="Arial" w:hAnsi="Arial" w:cs="Arial"/>
          <w:b/>
          <w:color w:val="000000"/>
          <w:sz w:val="22"/>
          <w:szCs w:val="22"/>
        </w:rPr>
        <w:t>.-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>Haurdunaldiaren jarraipenean egi</w:t>
      </w:r>
      <w:r w:rsidR="00752144">
        <w:rPr>
          <w:rFonts w:ascii="Arial" w:eastAsia="Arial" w:hAnsi="Arial" w:cs="Arial"/>
          <w:color w:val="000000"/>
          <w:sz w:val="22"/>
          <w:szCs w:val="22"/>
        </w:rPr>
        <w:t>n ohi diren froga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 medikoetan emakume bati lagun egiten ez uztea</w:t>
      </w:r>
      <w:r w:rsidR="00385E08">
        <w:rPr>
          <w:rFonts w:ascii="Arial" w:eastAsia="Arial" w:hAnsi="Arial" w:cs="Arial"/>
          <w:color w:val="000000"/>
          <w:sz w:val="22"/>
          <w:szCs w:val="22"/>
        </w:rPr>
        <w:t>k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>hainbat arauditan aitort</w:t>
      </w:r>
      <w:r w:rsidR="008D3CE2">
        <w:rPr>
          <w:rFonts w:ascii="Arial" w:eastAsia="Arial" w:hAnsi="Arial" w:cs="Arial"/>
          <w:color w:val="000000"/>
          <w:sz w:val="22"/>
          <w:szCs w:val="22"/>
        </w:rPr>
        <w:t>u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 eta oinarrizko eskubideetan oinarrit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zen den 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eskubide ukaezina izanik, </w:t>
      </w:r>
      <w:r w:rsidR="00752144" w:rsidRPr="008D3CE2">
        <w:rPr>
          <w:rFonts w:ascii="Arial" w:eastAsia="Arial" w:hAnsi="Arial" w:cs="Arial"/>
          <w:b/>
          <w:bCs/>
          <w:color w:val="000000"/>
          <w:sz w:val="22"/>
          <w:szCs w:val="22"/>
        </w:rPr>
        <w:t>"Lex artis"</w:t>
      </w:r>
      <w:r w:rsidR="00385E08">
        <w:rPr>
          <w:rFonts w:ascii="Arial" w:eastAsia="Arial" w:hAnsi="Arial" w:cs="Arial"/>
          <w:b/>
          <w:bCs/>
          <w:color w:val="000000"/>
          <w:sz w:val="22"/>
          <w:szCs w:val="22"/>
        </w:rPr>
        <w:t>-a</w:t>
      </w:r>
      <w:r w:rsidR="00752144" w:rsidRPr="008D3CE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385E0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urratzen dela 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>baiezta dezakegu. Alde batetik, beharrezkoa den prozeduraren bidez</w:t>
      </w:r>
      <w:r w:rsidR="00100CF4">
        <w:rPr>
          <w:rFonts w:ascii="Arial" w:eastAsia="Arial" w:hAnsi="Arial" w:cs="Arial"/>
          <w:color w:val="000000"/>
          <w:sz w:val="22"/>
          <w:szCs w:val="22"/>
        </w:rPr>
        <w:t xml:space="preserve"> (legez)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 mugatu ez den eskubide bat urratzen duelako, eta, bestetik, "Lex artis" delakoa zientzia medikoaren unean uneko egoerak </w:t>
      </w:r>
      <w:r w:rsidR="00752144">
        <w:rPr>
          <w:rFonts w:ascii="Arial" w:eastAsia="Arial" w:hAnsi="Arial" w:cs="Arial"/>
          <w:color w:val="000000"/>
          <w:sz w:val="22"/>
          <w:szCs w:val="22"/>
        </w:rPr>
        <w:t>egituratzen duela</w:t>
      </w:r>
      <w:r w:rsidR="008D3CE2">
        <w:rPr>
          <w:rFonts w:ascii="Arial" w:eastAsia="Arial" w:hAnsi="Arial" w:cs="Arial"/>
          <w:color w:val="000000"/>
          <w:sz w:val="22"/>
          <w:szCs w:val="22"/>
        </w:rPr>
        <w:t>ko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52144">
        <w:rPr>
          <w:rFonts w:ascii="Arial" w:eastAsia="Arial" w:hAnsi="Arial" w:cs="Arial"/>
          <w:color w:val="000000"/>
          <w:sz w:val="22"/>
          <w:szCs w:val="22"/>
        </w:rPr>
        <w:t xml:space="preserve">hau da, 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>argitalpen zientifikoetan, protokoloetan, hitzaldietan eta abarretan islatzen den</w:t>
      </w:r>
      <w:r w:rsidR="00385E08">
        <w:rPr>
          <w:rFonts w:ascii="Arial" w:eastAsia="Arial" w:hAnsi="Arial" w:cs="Arial"/>
          <w:color w:val="000000"/>
          <w:sz w:val="22"/>
          <w:szCs w:val="22"/>
        </w:rPr>
        <w:t xml:space="preserve"> hori</w:t>
      </w:r>
      <w:r w:rsidR="005772AC">
        <w:rPr>
          <w:rFonts w:ascii="Arial" w:eastAsia="Arial" w:hAnsi="Arial" w:cs="Arial"/>
          <w:color w:val="000000"/>
          <w:sz w:val="22"/>
          <w:szCs w:val="22"/>
        </w:rPr>
        <w:t xml:space="preserve"> delako</w:t>
      </w:r>
      <w:r w:rsidR="00385E08">
        <w:rPr>
          <w:rFonts w:ascii="Arial" w:eastAsia="Arial" w:hAnsi="Arial" w:cs="Arial"/>
          <w:color w:val="000000"/>
          <w:sz w:val="22"/>
          <w:szCs w:val="22"/>
        </w:rPr>
        <w:t>. E</w:t>
      </w:r>
      <w:r w:rsidR="008D3CE2">
        <w:rPr>
          <w:rFonts w:ascii="Arial" w:eastAsia="Arial" w:hAnsi="Arial" w:cs="Arial"/>
          <w:color w:val="000000"/>
          <w:sz w:val="22"/>
          <w:szCs w:val="22"/>
        </w:rPr>
        <w:t>ta kasu honetan,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egungo 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>ebidentzia zientifikotik ez da ondorioztatzen</w:t>
      </w:r>
      <w:r w:rsidR="008D3CE2">
        <w:rPr>
          <w:rFonts w:ascii="Arial" w:eastAsia="Arial" w:hAnsi="Arial" w:cs="Arial"/>
          <w:color w:val="000000"/>
          <w:sz w:val="22"/>
          <w:szCs w:val="22"/>
        </w:rPr>
        <w:t>,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 haurduna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k lagunduta egoteko duen eskubidea egikaritzea 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>debekat</w:t>
      </w:r>
      <w:r w:rsidR="008D3CE2">
        <w:rPr>
          <w:rFonts w:ascii="Arial" w:eastAsia="Arial" w:hAnsi="Arial" w:cs="Arial"/>
          <w:color w:val="000000"/>
          <w:sz w:val="22"/>
          <w:szCs w:val="22"/>
        </w:rPr>
        <w:t>uko lukeen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inongo 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>arrazoi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 edo justifikaziorik, beti ere,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 xml:space="preserve"> babes-neurriak errespetat</w:t>
      </w:r>
      <w:r w:rsidR="008D3CE2">
        <w:rPr>
          <w:rFonts w:ascii="Arial" w:eastAsia="Arial" w:hAnsi="Arial" w:cs="Arial"/>
          <w:color w:val="000000"/>
          <w:sz w:val="22"/>
          <w:szCs w:val="22"/>
        </w:rPr>
        <w:t>zen badira</w:t>
      </w:r>
      <w:r w:rsidR="00385E08">
        <w:rPr>
          <w:rFonts w:ascii="Arial" w:eastAsia="Arial" w:hAnsi="Arial" w:cs="Arial"/>
          <w:color w:val="000000"/>
          <w:sz w:val="22"/>
          <w:szCs w:val="22"/>
        </w:rPr>
        <w:t>, beraz, arrazoi honegatik ere, “lex artis” delakoa hausten da</w:t>
      </w:r>
      <w:r w:rsidR="00752144" w:rsidRPr="0075214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97A0A52" w14:textId="2E2902FC" w:rsidR="00752144" w:rsidRDefault="00752144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74DEA4" w14:textId="4EA90A17" w:rsidR="008D3CE2" w:rsidRPr="008D3CE2" w:rsidRDefault="005772AC" w:rsidP="008D3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Horretaz gain, a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urrekoak, hau da, 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emakumea 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>lagun</w:t>
      </w:r>
      <w:r w:rsidR="008D3CE2">
        <w:rPr>
          <w:rFonts w:ascii="Arial" w:eastAsia="Arial" w:hAnsi="Arial" w:cs="Arial"/>
          <w:color w:val="000000"/>
          <w:sz w:val="22"/>
          <w:szCs w:val="22"/>
        </w:rPr>
        <w:t>duta ez egoteak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D3CE2">
        <w:rPr>
          <w:rFonts w:ascii="Arial" w:eastAsia="Arial" w:hAnsi="Arial" w:cs="Arial"/>
          <w:color w:val="000000"/>
          <w:sz w:val="22"/>
          <w:szCs w:val="22"/>
        </w:rPr>
        <w:t>BAKARRIK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 uztea</w:t>
      </w:r>
      <w:r w:rsidR="008D3CE2" w:rsidRPr="005772A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772AC">
        <w:rPr>
          <w:rFonts w:ascii="Arial" w:eastAsia="Arial" w:hAnsi="Arial" w:cs="Arial"/>
          <w:color w:val="000000"/>
          <w:sz w:val="22"/>
          <w:szCs w:val="22"/>
        </w:rPr>
        <w:t>dakar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>bere bizitzako une g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arrantzitsuenetako 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>batean, babesik gabe eta zaurgarri (albiste</w:t>
      </w:r>
      <w:r w:rsidR="008D3CE2">
        <w:rPr>
          <w:rFonts w:ascii="Arial" w:eastAsia="Arial" w:hAnsi="Arial" w:cs="Arial"/>
          <w:color w:val="000000"/>
          <w:sz w:val="22"/>
          <w:szCs w:val="22"/>
        </w:rPr>
        <w:t xml:space="preserve"> oso gogorrak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 jaso behar baditu ere, erabat bakarrik), eskubide bat egikaritzea eragotziz, inolako ebidentzia zientifikoan oinarritu gabe</w:t>
      </w:r>
      <w:r w:rsidR="004D426E">
        <w:rPr>
          <w:rFonts w:ascii="Arial" w:eastAsia="Arial" w:hAnsi="Arial" w:cs="Arial"/>
          <w:color w:val="000000"/>
          <w:sz w:val="22"/>
          <w:szCs w:val="22"/>
        </w:rPr>
        <w:t>. Guzti honek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>, osasun-sistemaren aldetik</w:t>
      </w:r>
      <w:r w:rsidR="004D426E">
        <w:rPr>
          <w:rFonts w:ascii="Arial" w:eastAsia="Arial" w:hAnsi="Arial" w:cs="Arial"/>
          <w:color w:val="000000"/>
          <w:sz w:val="22"/>
          <w:szCs w:val="22"/>
        </w:rPr>
        <w:t>,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D426E">
        <w:rPr>
          <w:rFonts w:ascii="Arial" w:eastAsia="Arial" w:hAnsi="Arial" w:cs="Arial"/>
          <w:color w:val="000000"/>
          <w:sz w:val="22"/>
          <w:szCs w:val="22"/>
        </w:rPr>
        <w:t>inongo beharrik gabe,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D426E">
        <w:rPr>
          <w:rFonts w:ascii="Arial" w:eastAsia="Arial" w:hAnsi="Arial" w:cs="Arial"/>
          <w:color w:val="000000"/>
          <w:sz w:val="22"/>
          <w:szCs w:val="22"/>
        </w:rPr>
        <w:t>praktika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 larri eta krudela </w:t>
      </w:r>
      <w:r w:rsidR="004D426E">
        <w:rPr>
          <w:rFonts w:ascii="Arial" w:eastAsia="Arial" w:hAnsi="Arial" w:cs="Arial"/>
          <w:color w:val="000000"/>
          <w:sz w:val="22"/>
          <w:szCs w:val="22"/>
        </w:rPr>
        <w:t>burutzea suposatzen du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emakumearengan</w:t>
      </w:r>
      <w:r w:rsidR="004D426E">
        <w:rPr>
          <w:rFonts w:ascii="Arial" w:eastAsia="Arial" w:hAnsi="Arial" w:cs="Arial"/>
          <w:color w:val="000000"/>
          <w:sz w:val="22"/>
          <w:szCs w:val="22"/>
        </w:rPr>
        <w:t>, eta beraz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D3CE2" w:rsidRPr="004D426E">
        <w:rPr>
          <w:rFonts w:ascii="Arial" w:eastAsia="Arial" w:hAnsi="Arial" w:cs="Arial"/>
          <w:b/>
          <w:bCs/>
          <w:color w:val="000000"/>
          <w:sz w:val="22"/>
          <w:szCs w:val="22"/>
        </w:rPr>
        <w:t>indarkeria Obstetrikoaren kontzeptuaren barruan sar daitekeena</w:t>
      </w:r>
      <w:r w:rsidR="008D3CE2" w:rsidRPr="008D3CE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F8E307E" w14:textId="77777777" w:rsidR="008D3CE2" w:rsidRPr="008D3CE2" w:rsidRDefault="008D3CE2" w:rsidP="008D3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D5185E" w14:textId="28CCBEBC" w:rsidR="00752144" w:rsidRDefault="008D3CE2" w:rsidP="008D3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D3CE2">
        <w:rPr>
          <w:rFonts w:ascii="Arial" w:eastAsia="Arial" w:hAnsi="Arial" w:cs="Arial"/>
          <w:color w:val="000000"/>
          <w:sz w:val="22"/>
          <w:szCs w:val="22"/>
        </w:rPr>
        <w:lastRenderedPageBreak/>
        <w:t>Hori guztia oinarri hartuta, ida</w:t>
      </w:r>
      <w:r w:rsidR="001E4C53">
        <w:rPr>
          <w:rFonts w:ascii="Arial" w:eastAsia="Arial" w:hAnsi="Arial" w:cs="Arial"/>
          <w:color w:val="000000"/>
          <w:sz w:val="22"/>
          <w:szCs w:val="22"/>
        </w:rPr>
        <w:t>tzi</w:t>
      </w:r>
      <w:r w:rsidRPr="008D3CE2">
        <w:rPr>
          <w:rFonts w:ascii="Arial" w:eastAsia="Arial" w:hAnsi="Arial" w:cs="Arial"/>
          <w:color w:val="000000"/>
          <w:sz w:val="22"/>
          <w:szCs w:val="22"/>
        </w:rPr>
        <w:t xml:space="preserve"> hone</w:t>
      </w:r>
      <w:r w:rsidR="001E4C53">
        <w:rPr>
          <w:rFonts w:ascii="Arial" w:eastAsia="Arial" w:hAnsi="Arial" w:cs="Arial"/>
          <w:color w:val="000000"/>
          <w:sz w:val="22"/>
          <w:szCs w:val="22"/>
        </w:rPr>
        <w:t>k</w:t>
      </w:r>
      <w:r w:rsidR="004D426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8D3CE2">
        <w:rPr>
          <w:rFonts w:ascii="Arial" w:eastAsia="Arial" w:hAnsi="Arial" w:cs="Arial"/>
          <w:color w:val="000000"/>
          <w:sz w:val="22"/>
          <w:szCs w:val="22"/>
        </w:rPr>
        <w:t xml:space="preserve">eskubideak urratzen dituzten jokabide horiek </w:t>
      </w:r>
      <w:r w:rsidR="004D426E">
        <w:rPr>
          <w:rFonts w:ascii="Arial" w:eastAsia="Arial" w:hAnsi="Arial" w:cs="Arial"/>
          <w:color w:val="000000"/>
          <w:sz w:val="22"/>
          <w:szCs w:val="22"/>
        </w:rPr>
        <w:t xml:space="preserve">guztiak </w:t>
      </w:r>
      <w:r w:rsidR="001E4C53">
        <w:rPr>
          <w:rFonts w:ascii="Arial" w:eastAsia="Arial" w:hAnsi="Arial" w:cs="Arial"/>
          <w:color w:val="000000"/>
          <w:sz w:val="22"/>
          <w:szCs w:val="22"/>
        </w:rPr>
        <w:t xml:space="preserve">salatzea eta </w:t>
      </w:r>
      <w:r w:rsidRPr="008D3CE2">
        <w:rPr>
          <w:rFonts w:ascii="Arial" w:eastAsia="Arial" w:hAnsi="Arial" w:cs="Arial"/>
          <w:color w:val="000000"/>
          <w:sz w:val="22"/>
          <w:szCs w:val="22"/>
        </w:rPr>
        <w:t>geldiarazte</w:t>
      </w:r>
      <w:r w:rsidR="004D426E">
        <w:rPr>
          <w:rFonts w:ascii="Arial" w:eastAsia="Arial" w:hAnsi="Arial" w:cs="Arial"/>
          <w:color w:val="000000"/>
          <w:sz w:val="22"/>
          <w:szCs w:val="22"/>
        </w:rPr>
        <w:t>a</w:t>
      </w:r>
      <w:r w:rsidR="001E4C53">
        <w:rPr>
          <w:rFonts w:ascii="Arial" w:eastAsia="Arial" w:hAnsi="Arial" w:cs="Arial"/>
          <w:color w:val="000000"/>
          <w:sz w:val="22"/>
          <w:szCs w:val="22"/>
        </w:rPr>
        <w:t xml:space="preserve"> du helburu</w:t>
      </w:r>
      <w:r w:rsidR="004D426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D3CE2">
        <w:rPr>
          <w:rFonts w:ascii="Arial" w:eastAsia="Arial" w:hAnsi="Arial" w:cs="Arial"/>
          <w:color w:val="000000"/>
          <w:sz w:val="22"/>
          <w:szCs w:val="22"/>
        </w:rPr>
        <w:t>eta haurdun dauden emakumeei, une oro, eurek aukeratutako</w:t>
      </w:r>
      <w:r w:rsidR="005772A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D3CE2">
        <w:rPr>
          <w:rFonts w:ascii="Arial" w:eastAsia="Arial" w:hAnsi="Arial" w:cs="Arial"/>
          <w:color w:val="000000"/>
          <w:sz w:val="22"/>
          <w:szCs w:val="22"/>
        </w:rPr>
        <w:t>pertsona bate</w:t>
      </w:r>
      <w:r w:rsidR="004D426E">
        <w:rPr>
          <w:rFonts w:ascii="Arial" w:eastAsia="Arial" w:hAnsi="Arial" w:cs="Arial"/>
          <w:color w:val="000000"/>
          <w:sz w:val="22"/>
          <w:szCs w:val="22"/>
        </w:rPr>
        <w:t>z (gutxienez)</w:t>
      </w:r>
      <w:r w:rsidR="005772AC">
        <w:rPr>
          <w:rFonts w:ascii="Arial" w:eastAsia="Arial" w:hAnsi="Arial" w:cs="Arial"/>
          <w:color w:val="000000"/>
          <w:sz w:val="22"/>
          <w:szCs w:val="22"/>
        </w:rPr>
        <w:t>,</w:t>
      </w:r>
      <w:r w:rsidR="004D426E">
        <w:rPr>
          <w:rFonts w:ascii="Arial" w:eastAsia="Arial" w:hAnsi="Arial" w:cs="Arial"/>
          <w:color w:val="000000"/>
          <w:sz w:val="22"/>
          <w:szCs w:val="22"/>
        </w:rPr>
        <w:t xml:space="preserve"> lagundurik</w:t>
      </w:r>
      <w:r w:rsidRPr="008D3CE2">
        <w:rPr>
          <w:rFonts w:ascii="Arial" w:eastAsia="Arial" w:hAnsi="Arial" w:cs="Arial"/>
          <w:color w:val="000000"/>
          <w:sz w:val="22"/>
          <w:szCs w:val="22"/>
        </w:rPr>
        <w:t xml:space="preserve"> egotea ahalbidetze</w:t>
      </w:r>
      <w:r w:rsidR="004D426E">
        <w:rPr>
          <w:rFonts w:ascii="Arial" w:eastAsia="Arial" w:hAnsi="Arial" w:cs="Arial"/>
          <w:color w:val="000000"/>
          <w:sz w:val="22"/>
          <w:szCs w:val="22"/>
        </w:rPr>
        <w:t>a</w:t>
      </w:r>
      <w:r w:rsidRPr="008D3CE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4F87E91" w14:textId="77777777" w:rsidR="00752144" w:rsidRDefault="00752144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A1029E" w14:textId="5272169C" w:rsidR="00A42FD2" w:rsidRDefault="001E4C53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Ondorioz,</w:t>
      </w:r>
    </w:p>
    <w:p w14:paraId="126C60DC" w14:textId="34EC00C2" w:rsidR="001E4C53" w:rsidRDefault="001E4C53" w:rsidP="001E4C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28D5E7" w14:textId="15AAAE71" w:rsidR="001E4C53" w:rsidRDefault="001E4C53" w:rsidP="001E4C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E4C53">
        <w:rPr>
          <w:rFonts w:ascii="Arial" w:eastAsia="Arial" w:hAnsi="Arial" w:cs="Arial"/>
          <w:color w:val="000000"/>
          <w:sz w:val="22"/>
          <w:szCs w:val="22"/>
        </w:rPr>
        <w:t xml:space="preserve">Alderdi honek </w:t>
      </w:r>
      <w:r w:rsidRPr="001E4C53">
        <w:rPr>
          <w:rFonts w:ascii="Arial" w:eastAsia="Arial" w:hAnsi="Arial" w:cs="Arial"/>
          <w:b/>
          <w:bCs/>
          <w:color w:val="000000"/>
          <w:sz w:val="22"/>
          <w:szCs w:val="22"/>
        </w:rPr>
        <w:t>ESKATZEN DU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>, ida</w:t>
      </w:r>
      <w:r>
        <w:rPr>
          <w:rFonts w:ascii="Arial" w:eastAsia="Arial" w:hAnsi="Arial" w:cs="Arial"/>
          <w:color w:val="000000"/>
          <w:sz w:val="22"/>
          <w:szCs w:val="22"/>
        </w:rPr>
        <w:t>tzi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 xml:space="preserve"> hau aurkezt</w:t>
      </w:r>
      <w:r>
        <w:rPr>
          <w:rFonts w:ascii="Arial" w:eastAsia="Arial" w:hAnsi="Arial" w:cs="Arial"/>
          <w:color w:val="000000"/>
          <w:sz w:val="22"/>
          <w:szCs w:val="22"/>
        </w:rPr>
        <w:t>utzat hartu dadila eta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 xml:space="preserve"> onar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tutzat </w:t>
      </w:r>
      <w:r w:rsidRPr="001E4C53">
        <w:rPr>
          <w:rFonts w:ascii="Arial" w:eastAsia="Arial" w:hAnsi="Arial" w:cs="Arial"/>
          <w:b/>
          <w:bCs/>
          <w:color w:val="000000"/>
          <w:sz w:val="22"/>
          <w:szCs w:val="22"/>
        </w:rPr>
        <w:t>ERREKLAMAZIO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hau, 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 xml:space="preserve">adierazitako baldintzetan,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hau da, 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>sinatzen duena</w:t>
      </w:r>
      <w:r>
        <w:rPr>
          <w:rFonts w:ascii="Arial" w:eastAsia="Arial" w:hAnsi="Arial" w:cs="Arial"/>
          <w:color w:val="000000"/>
          <w:sz w:val="22"/>
          <w:szCs w:val="22"/>
        </w:rPr>
        <w:t>ren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 xml:space="preserve"> eskubidea </w:t>
      </w:r>
      <w:r>
        <w:rPr>
          <w:rFonts w:ascii="Arial" w:eastAsia="Arial" w:hAnsi="Arial" w:cs="Arial"/>
          <w:color w:val="000000"/>
          <w:sz w:val="22"/>
          <w:szCs w:val="22"/>
        </w:rPr>
        <w:t>aintzatetsi dadila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>, berak aukeratutako pertsona bate</w:t>
      </w:r>
      <w:r>
        <w:rPr>
          <w:rFonts w:ascii="Arial" w:eastAsia="Arial" w:hAnsi="Arial" w:cs="Arial"/>
          <w:color w:val="000000"/>
          <w:sz w:val="22"/>
          <w:szCs w:val="22"/>
        </w:rPr>
        <w:t>z (gutxienez)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 xml:space="preserve"> lagunduta egoteko, une oro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eta </w:t>
      </w:r>
      <w:r w:rsidRPr="001E4C53">
        <w:rPr>
          <w:rFonts w:ascii="Arial" w:eastAsia="Arial" w:hAnsi="Arial" w:cs="Arial"/>
          <w:color w:val="000000"/>
          <w:sz w:val="22"/>
          <w:szCs w:val="22"/>
        </w:rPr>
        <w:t>osasun-zerbitzuek haurdunaldiko osasun-arretan egindako edozein jarduketatan.</w:t>
      </w:r>
    </w:p>
    <w:p w14:paraId="36A91C9B" w14:textId="335678CB" w:rsidR="00A42FD2" w:rsidRDefault="00A42FD2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color w:val="000000"/>
        </w:rPr>
      </w:pPr>
    </w:p>
    <w:p w14:paraId="1764D5F2" w14:textId="1270625C" w:rsidR="00D72A2C" w:rsidRDefault="00D72A2C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color w:val="000000"/>
        </w:rPr>
      </w:pPr>
    </w:p>
    <w:p w14:paraId="10BB3416" w14:textId="28404479" w:rsidR="00A42FD2" w:rsidRDefault="001E4C53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____________________-n, 202</w:t>
      </w:r>
      <w:r w:rsidR="004C6BD5"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</w:rPr>
        <w:t>__-ko,</w:t>
      </w:r>
      <w:r w:rsidR="004C6BD5">
        <w:rPr>
          <w:rFonts w:ascii="Arial" w:eastAsia="Arial" w:hAnsi="Arial" w:cs="Arial"/>
          <w:color w:val="000000"/>
          <w:sz w:val="22"/>
          <w:szCs w:val="22"/>
        </w:rPr>
        <w:t>__________________</w:t>
      </w:r>
      <w:r>
        <w:rPr>
          <w:rFonts w:ascii="Arial" w:eastAsia="Arial" w:hAnsi="Arial" w:cs="Arial"/>
          <w:color w:val="000000"/>
          <w:sz w:val="22"/>
          <w:szCs w:val="22"/>
        </w:rPr>
        <w:t>ren</w:t>
      </w:r>
      <w:r w:rsidR="004C6BD5">
        <w:rPr>
          <w:rFonts w:ascii="Arial" w:eastAsia="Arial" w:hAnsi="Arial" w:cs="Arial"/>
          <w:color w:val="000000"/>
          <w:sz w:val="22"/>
          <w:szCs w:val="22"/>
        </w:rPr>
        <w:t xml:space="preserve">_____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4C6BD5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5CE8E506" w14:textId="1D3A9055" w:rsidR="00021BEB" w:rsidRDefault="00021BEB" w:rsidP="00D55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right="-30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21BEB">
      <w:headerReference w:type="default" r:id="rId7"/>
      <w:footerReference w:type="default" r:id="rId8"/>
      <w:pgSz w:w="11900" w:h="16840"/>
      <w:pgMar w:top="1417" w:right="1410" w:bottom="1417" w:left="1701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0C1F" w14:textId="77777777" w:rsidR="00D72A2C" w:rsidRDefault="00D72A2C">
      <w:r>
        <w:separator/>
      </w:r>
    </w:p>
  </w:endnote>
  <w:endnote w:type="continuationSeparator" w:id="0">
    <w:p w14:paraId="7988BA1A" w14:textId="77777777" w:rsidR="00D72A2C" w:rsidRDefault="00D7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3D94" w14:textId="77777777" w:rsidR="00D72A2C" w:rsidRDefault="00D72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14"/>
      </w:tabs>
      <w:ind w:left="-1701" w:right="-1701"/>
      <w:rPr>
        <w:color w:val="000000"/>
      </w:rPr>
    </w:pPr>
    <w:r>
      <w:rPr>
        <w:noProof/>
        <w:color w:val="000000"/>
      </w:rPr>
      <w:drawing>
        <wp:inline distT="0" distB="0" distL="0" distR="0" wp14:anchorId="5556BEF4" wp14:editId="7BE8805C">
          <wp:extent cx="7559675" cy="101790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F84B" w14:textId="77777777" w:rsidR="00D72A2C" w:rsidRDefault="00D72A2C">
      <w:r>
        <w:separator/>
      </w:r>
    </w:p>
  </w:footnote>
  <w:footnote w:type="continuationSeparator" w:id="0">
    <w:p w14:paraId="0846BBB3" w14:textId="77777777" w:rsidR="00D72A2C" w:rsidRDefault="00D7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E1AC" w14:textId="77777777" w:rsidR="00D72A2C" w:rsidRDefault="00D72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73E7F4" wp14:editId="70966968">
          <wp:simplePos x="0" y="0"/>
          <wp:positionH relativeFrom="column">
            <wp:posOffset>-1151696</wp:posOffset>
          </wp:positionH>
          <wp:positionV relativeFrom="paragraph">
            <wp:posOffset>-465482</wp:posOffset>
          </wp:positionV>
          <wp:extent cx="7653471" cy="900878"/>
          <wp:effectExtent l="0" t="0" r="0" b="0"/>
          <wp:wrapSquare wrapText="bothSides" distT="0" distB="0" distL="0" distR="0"/>
          <wp:docPr id="1" name="image1.jpg" descr="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4.jpg"/>
                  <pic:cNvPicPr preferRelativeResize="0"/>
                </pic:nvPicPr>
                <pic:blipFill>
                  <a:blip r:embed="rId1"/>
                  <a:srcRect b="91614"/>
                  <a:stretch>
                    <a:fillRect/>
                  </a:stretch>
                </pic:blipFill>
                <pic:spPr>
                  <a:xfrm>
                    <a:off x="0" y="0"/>
                    <a:ext cx="7653471" cy="900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6E"/>
    <w:multiLevelType w:val="hybridMultilevel"/>
    <w:tmpl w:val="8280E45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C88"/>
    <w:multiLevelType w:val="hybridMultilevel"/>
    <w:tmpl w:val="F508C6A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320F0"/>
    <w:multiLevelType w:val="hybridMultilevel"/>
    <w:tmpl w:val="9B3A907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1C60"/>
    <w:multiLevelType w:val="multilevel"/>
    <w:tmpl w:val="B73A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D2"/>
    <w:rsid w:val="00021BEB"/>
    <w:rsid w:val="00100CF4"/>
    <w:rsid w:val="001400D2"/>
    <w:rsid w:val="00180EF2"/>
    <w:rsid w:val="001D6F02"/>
    <w:rsid w:val="001E4C53"/>
    <w:rsid w:val="00211E16"/>
    <w:rsid w:val="00292CFE"/>
    <w:rsid w:val="002D4204"/>
    <w:rsid w:val="002D60EA"/>
    <w:rsid w:val="00347C12"/>
    <w:rsid w:val="00362B6F"/>
    <w:rsid w:val="00363780"/>
    <w:rsid w:val="00385E08"/>
    <w:rsid w:val="0047251A"/>
    <w:rsid w:val="004C2901"/>
    <w:rsid w:val="004C6BD5"/>
    <w:rsid w:val="004D426E"/>
    <w:rsid w:val="00547709"/>
    <w:rsid w:val="00556788"/>
    <w:rsid w:val="005772AC"/>
    <w:rsid w:val="005D24E2"/>
    <w:rsid w:val="005F11C9"/>
    <w:rsid w:val="006052E0"/>
    <w:rsid w:val="00752144"/>
    <w:rsid w:val="007A1069"/>
    <w:rsid w:val="007A7F45"/>
    <w:rsid w:val="008778CF"/>
    <w:rsid w:val="008A3253"/>
    <w:rsid w:val="008D3CE2"/>
    <w:rsid w:val="008D56B0"/>
    <w:rsid w:val="00947021"/>
    <w:rsid w:val="009547C4"/>
    <w:rsid w:val="009924E7"/>
    <w:rsid w:val="00A42FD2"/>
    <w:rsid w:val="00B06905"/>
    <w:rsid w:val="00BB22DC"/>
    <w:rsid w:val="00BE1FF1"/>
    <w:rsid w:val="00BE46B8"/>
    <w:rsid w:val="00C35947"/>
    <w:rsid w:val="00C44838"/>
    <w:rsid w:val="00CD1FCB"/>
    <w:rsid w:val="00CE3E6E"/>
    <w:rsid w:val="00CF2A16"/>
    <w:rsid w:val="00D5514C"/>
    <w:rsid w:val="00D56796"/>
    <w:rsid w:val="00D72A2C"/>
    <w:rsid w:val="00D841D9"/>
    <w:rsid w:val="00F43663"/>
    <w:rsid w:val="00FE4A0E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5D6B"/>
  <w15:docId w15:val="{CD4D2187-63F9-4355-9A4E-5DBF71D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D24E2"/>
    <w:pPr>
      <w:ind w:left="720"/>
      <w:contextualSpacing/>
    </w:pPr>
  </w:style>
  <w:style w:type="character" w:customStyle="1" w:styleId="x42theaderid">
    <w:name w:val="x42theaderid"/>
    <w:basedOn w:val="Fuentedeprrafopredeter"/>
    <w:rsid w:val="00D5514C"/>
  </w:style>
  <w:style w:type="paragraph" w:customStyle="1" w:styleId="x42tbopvlegaltextparagraph">
    <w:name w:val="x42tbopvlegaltextparagraph"/>
    <w:basedOn w:val="Normal"/>
    <w:rsid w:val="00D551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u-ES"/>
    </w:rPr>
  </w:style>
  <w:style w:type="paragraph" w:styleId="NormalWeb">
    <w:name w:val="Normal (Web)"/>
    <w:basedOn w:val="Normal"/>
    <w:uiPriority w:val="99"/>
    <w:semiHidden/>
    <w:unhideWhenUsed/>
    <w:rsid w:val="00D551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068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31" w:color="DADADA"/>
                <w:right w:val="single" w:sz="6" w:space="0" w:color="DADADA"/>
              </w:divBdr>
            </w:div>
          </w:divsChild>
        </w:div>
        <w:div w:id="1334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61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4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235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Eizmendi</dc:creator>
  <cp:lastModifiedBy>Itziar Eizmendi</cp:lastModifiedBy>
  <cp:revision>8</cp:revision>
  <cp:lastPrinted>2021-04-09T12:30:00Z</cp:lastPrinted>
  <dcterms:created xsi:type="dcterms:W3CDTF">2021-04-07T20:34:00Z</dcterms:created>
  <dcterms:modified xsi:type="dcterms:W3CDTF">2021-04-09T13:30:00Z</dcterms:modified>
</cp:coreProperties>
</file>